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E6BF" w14:textId="77777777" w:rsidR="000C4393" w:rsidRPr="003A0F22" w:rsidRDefault="000C4393" w:rsidP="000C4393">
      <w:pPr>
        <w:pStyle w:val="Heading1"/>
        <w:jc w:val="center"/>
        <w:rPr>
          <w:sz w:val="40"/>
          <w:szCs w:val="40"/>
        </w:rPr>
      </w:pPr>
      <w:r w:rsidRPr="003A0F22">
        <w:rPr>
          <w:sz w:val="40"/>
          <w:szCs w:val="40"/>
        </w:rPr>
        <w:t xml:space="preserve">ARC salary and stipend rates for Discovery and Linkage for </w:t>
      </w:r>
      <w:r w:rsidR="00B54582" w:rsidRPr="003A0F22">
        <w:rPr>
          <w:sz w:val="40"/>
          <w:szCs w:val="40"/>
        </w:rPr>
        <w:t>201</w:t>
      </w:r>
      <w:r w:rsidR="00B54582">
        <w:rPr>
          <w:sz w:val="40"/>
          <w:szCs w:val="40"/>
        </w:rPr>
        <w:t>6</w:t>
      </w:r>
    </w:p>
    <w:p w14:paraId="76DE0DD1" w14:textId="77777777" w:rsidR="000C4393" w:rsidRPr="003A0F22" w:rsidRDefault="000C4393" w:rsidP="000C4393">
      <w:pPr>
        <w:rPr>
          <w:sz w:val="26"/>
          <w:szCs w:val="26"/>
        </w:rPr>
      </w:pPr>
    </w:p>
    <w:p w14:paraId="3FC50270" w14:textId="77777777" w:rsidR="002420F5" w:rsidRPr="003A0F22" w:rsidRDefault="002420F5" w:rsidP="002420F5">
      <w:pPr>
        <w:rPr>
          <w:b/>
          <w:bCs/>
          <w:sz w:val="26"/>
          <w:szCs w:val="26"/>
          <w:u w:val="single"/>
        </w:rPr>
      </w:pPr>
      <w:r w:rsidRPr="003A0F22">
        <w:rPr>
          <w:b/>
          <w:bCs/>
          <w:sz w:val="26"/>
          <w:szCs w:val="26"/>
          <w:u w:val="single"/>
        </w:rPr>
        <w:t>For projects commencing in 201</w:t>
      </w:r>
      <w:r w:rsidR="000E089E" w:rsidRPr="003A0F22">
        <w:rPr>
          <w:b/>
          <w:bCs/>
          <w:sz w:val="26"/>
          <w:szCs w:val="26"/>
          <w:u w:val="single"/>
        </w:rPr>
        <w:t>2 and later</w:t>
      </w:r>
      <w:r w:rsidRPr="003A0F22">
        <w:rPr>
          <w:b/>
          <w:bCs/>
          <w:sz w:val="26"/>
          <w:szCs w:val="26"/>
          <w:u w:val="single"/>
        </w:rPr>
        <w:t xml:space="preserve"> </w:t>
      </w:r>
    </w:p>
    <w:p w14:paraId="03FB51BE" w14:textId="77777777" w:rsidR="002420F5" w:rsidRPr="003A0F22" w:rsidRDefault="002420F5" w:rsidP="002420F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1134"/>
        <w:gridCol w:w="1417"/>
        <w:gridCol w:w="1134"/>
      </w:tblGrid>
      <w:tr w:rsidR="006230BD" w:rsidRPr="003A0F22" w14:paraId="68CB288D" w14:textId="77777777" w:rsidTr="005F21DB">
        <w:trPr>
          <w:trHeight w:val="609"/>
          <w:tblHeader/>
        </w:trPr>
        <w:tc>
          <w:tcPr>
            <w:tcW w:w="4503" w:type="dxa"/>
          </w:tcPr>
          <w:p w14:paraId="5B7B8B56" w14:textId="77777777" w:rsidR="006230BD" w:rsidRPr="003A0F22" w:rsidRDefault="006230BD" w:rsidP="004E51D0">
            <w:pPr>
              <w:ind w:left="360"/>
              <w:rPr>
                <w:b/>
                <w:bCs/>
                <w:sz w:val="24"/>
                <w:szCs w:val="24"/>
              </w:rPr>
            </w:pPr>
            <w:r w:rsidRPr="003A0F22">
              <w:rPr>
                <w:b/>
                <w:bCs/>
                <w:sz w:val="24"/>
                <w:szCs w:val="24"/>
              </w:rPr>
              <w:t>Award</w:t>
            </w:r>
          </w:p>
        </w:tc>
        <w:tc>
          <w:tcPr>
            <w:tcW w:w="1559" w:type="dxa"/>
          </w:tcPr>
          <w:p w14:paraId="2D9D4D9E" w14:textId="77777777" w:rsidR="006230BD" w:rsidRPr="003A0F22" w:rsidRDefault="006230BD" w:rsidP="00D3644D">
            <w:pPr>
              <w:jc w:val="center"/>
              <w:rPr>
                <w:b/>
                <w:sz w:val="24"/>
                <w:szCs w:val="24"/>
              </w:rPr>
            </w:pPr>
            <w:r w:rsidRPr="003A0F22">
              <w:rPr>
                <w:b/>
                <w:sz w:val="24"/>
                <w:szCs w:val="24"/>
              </w:rPr>
              <w:t>Step/Option</w:t>
            </w:r>
          </w:p>
        </w:tc>
        <w:tc>
          <w:tcPr>
            <w:tcW w:w="1134" w:type="dxa"/>
          </w:tcPr>
          <w:p w14:paraId="06B7650B" w14:textId="77777777" w:rsidR="006230BD" w:rsidRPr="003A0F22" w:rsidRDefault="006230BD" w:rsidP="00D3644D">
            <w:pPr>
              <w:jc w:val="center"/>
              <w:rPr>
                <w:b/>
                <w:sz w:val="24"/>
                <w:szCs w:val="24"/>
              </w:rPr>
            </w:pPr>
            <w:r w:rsidRPr="003A0F22">
              <w:rPr>
                <w:b/>
                <w:bCs/>
                <w:sz w:val="24"/>
                <w:szCs w:val="24"/>
              </w:rPr>
              <w:t>Salary</w:t>
            </w:r>
          </w:p>
        </w:tc>
        <w:tc>
          <w:tcPr>
            <w:tcW w:w="1417" w:type="dxa"/>
          </w:tcPr>
          <w:p w14:paraId="44AC04C7" w14:textId="77777777" w:rsidR="006230BD" w:rsidRPr="00A316A0" w:rsidRDefault="006230BD" w:rsidP="00D3644D">
            <w:pPr>
              <w:jc w:val="center"/>
              <w:rPr>
                <w:sz w:val="24"/>
                <w:szCs w:val="24"/>
              </w:rPr>
            </w:pPr>
            <w:r w:rsidRPr="00A316A0">
              <w:rPr>
                <w:b/>
                <w:bCs/>
                <w:sz w:val="24"/>
                <w:szCs w:val="24"/>
              </w:rPr>
              <w:t>28% On-Costs</w:t>
            </w:r>
          </w:p>
        </w:tc>
        <w:tc>
          <w:tcPr>
            <w:tcW w:w="1134" w:type="dxa"/>
          </w:tcPr>
          <w:p w14:paraId="16401F76" w14:textId="77777777" w:rsidR="006230BD" w:rsidRPr="003A0F22" w:rsidRDefault="006230BD" w:rsidP="00D3644D">
            <w:pPr>
              <w:jc w:val="center"/>
              <w:rPr>
                <w:b/>
                <w:bCs/>
                <w:sz w:val="24"/>
                <w:szCs w:val="24"/>
              </w:rPr>
            </w:pPr>
            <w:r w:rsidRPr="003A0F22">
              <w:rPr>
                <w:b/>
                <w:bCs/>
                <w:sz w:val="24"/>
                <w:szCs w:val="24"/>
              </w:rPr>
              <w:t>TOTAL</w:t>
            </w:r>
          </w:p>
          <w:p w14:paraId="3503AB30" w14:textId="77777777" w:rsidR="006230BD" w:rsidRPr="003A0F22" w:rsidRDefault="006230BD" w:rsidP="00D3644D">
            <w:pPr>
              <w:ind w:left="360"/>
              <w:jc w:val="center"/>
              <w:rPr>
                <w:b/>
                <w:bCs/>
                <w:sz w:val="24"/>
                <w:szCs w:val="24"/>
              </w:rPr>
            </w:pPr>
          </w:p>
        </w:tc>
      </w:tr>
      <w:tr w:rsidR="006230BD" w:rsidRPr="003A0F22" w14:paraId="41B73251" w14:textId="77777777" w:rsidTr="005F21DB">
        <w:tc>
          <w:tcPr>
            <w:tcW w:w="4503" w:type="dxa"/>
          </w:tcPr>
          <w:p w14:paraId="54DF9A70" w14:textId="77777777" w:rsidR="006230BD" w:rsidRPr="003A0F22" w:rsidRDefault="006230BD" w:rsidP="006230BD">
            <w:pPr>
              <w:numPr>
                <w:ilvl w:val="0"/>
                <w:numId w:val="1"/>
              </w:numPr>
              <w:rPr>
                <w:b/>
                <w:bCs/>
                <w:sz w:val="24"/>
                <w:szCs w:val="24"/>
              </w:rPr>
            </w:pPr>
            <w:r w:rsidRPr="003A0F22">
              <w:rPr>
                <w:b/>
                <w:bCs/>
                <w:sz w:val="24"/>
                <w:szCs w:val="24"/>
              </w:rPr>
              <w:t xml:space="preserve">Discovery Outstanding Researcher Award (DORA) </w:t>
            </w:r>
          </w:p>
          <w:p w14:paraId="2134A623" w14:textId="77777777" w:rsidR="00C73CC9" w:rsidRPr="003A0F22" w:rsidRDefault="00C73CC9" w:rsidP="00C73CC9">
            <w:pPr>
              <w:rPr>
                <w:b/>
                <w:bCs/>
                <w:sz w:val="24"/>
                <w:szCs w:val="24"/>
              </w:rPr>
            </w:pPr>
          </w:p>
        </w:tc>
        <w:tc>
          <w:tcPr>
            <w:tcW w:w="1559" w:type="dxa"/>
          </w:tcPr>
          <w:p w14:paraId="7BD65252" w14:textId="77777777" w:rsidR="006230BD" w:rsidRPr="003A0F22" w:rsidRDefault="006230BD" w:rsidP="004E51D0">
            <w:pPr>
              <w:rPr>
                <w:b/>
                <w:sz w:val="24"/>
                <w:szCs w:val="24"/>
              </w:rPr>
            </w:pPr>
            <w:r w:rsidRPr="003A0F22">
              <w:rPr>
                <w:b/>
                <w:sz w:val="24"/>
                <w:szCs w:val="24"/>
              </w:rPr>
              <w:t>Step 1</w:t>
            </w:r>
          </w:p>
          <w:p w14:paraId="68210A2C" w14:textId="77777777" w:rsidR="0030353E" w:rsidRPr="003A0F22" w:rsidRDefault="0030353E" w:rsidP="004E51D0">
            <w:pPr>
              <w:rPr>
                <w:b/>
                <w:sz w:val="24"/>
                <w:szCs w:val="24"/>
              </w:rPr>
            </w:pPr>
          </w:p>
          <w:p w14:paraId="569039E3" w14:textId="77777777" w:rsidR="006230BD" w:rsidRPr="003A0F22" w:rsidRDefault="006230BD" w:rsidP="004E51D0">
            <w:pPr>
              <w:rPr>
                <w:b/>
                <w:sz w:val="24"/>
                <w:szCs w:val="24"/>
              </w:rPr>
            </w:pPr>
            <w:r w:rsidRPr="003A0F22">
              <w:rPr>
                <w:b/>
                <w:sz w:val="24"/>
                <w:szCs w:val="24"/>
              </w:rPr>
              <w:t>Step 2</w:t>
            </w:r>
          </w:p>
          <w:p w14:paraId="760995A0" w14:textId="77777777" w:rsidR="0030353E" w:rsidRPr="003A0F22" w:rsidRDefault="0030353E" w:rsidP="004E51D0">
            <w:pPr>
              <w:rPr>
                <w:b/>
                <w:sz w:val="24"/>
                <w:szCs w:val="24"/>
              </w:rPr>
            </w:pPr>
          </w:p>
          <w:p w14:paraId="68BE04FF" w14:textId="77777777" w:rsidR="006230BD" w:rsidRPr="003A0F22" w:rsidRDefault="006230BD" w:rsidP="006230BD">
            <w:pPr>
              <w:rPr>
                <w:sz w:val="24"/>
                <w:szCs w:val="24"/>
              </w:rPr>
            </w:pPr>
            <w:r w:rsidRPr="003A0F22">
              <w:rPr>
                <w:b/>
                <w:sz w:val="24"/>
                <w:szCs w:val="24"/>
              </w:rPr>
              <w:t>Step 3</w:t>
            </w:r>
          </w:p>
        </w:tc>
        <w:tc>
          <w:tcPr>
            <w:tcW w:w="1134" w:type="dxa"/>
          </w:tcPr>
          <w:p w14:paraId="5CD29DCD" w14:textId="77777777" w:rsidR="006230BD" w:rsidRPr="003A0F22" w:rsidRDefault="006230BD" w:rsidP="004E51D0">
            <w:pPr>
              <w:jc w:val="right"/>
              <w:rPr>
                <w:b/>
                <w:sz w:val="24"/>
                <w:szCs w:val="24"/>
              </w:rPr>
            </w:pPr>
            <w:r w:rsidRPr="003A0F22">
              <w:rPr>
                <w:b/>
                <w:sz w:val="24"/>
                <w:szCs w:val="24"/>
              </w:rPr>
              <w:t>$</w:t>
            </w:r>
            <w:r w:rsidR="00B54582">
              <w:rPr>
                <w:b/>
                <w:sz w:val="24"/>
                <w:szCs w:val="24"/>
              </w:rPr>
              <w:t>115,67</w:t>
            </w:r>
            <w:r w:rsidR="00E13829">
              <w:rPr>
                <w:b/>
                <w:sz w:val="24"/>
                <w:szCs w:val="24"/>
              </w:rPr>
              <w:t>4</w:t>
            </w:r>
          </w:p>
          <w:p w14:paraId="16FCA248" w14:textId="77777777" w:rsidR="0030353E" w:rsidRPr="003A0F22" w:rsidRDefault="0030353E" w:rsidP="004E51D0">
            <w:pPr>
              <w:jc w:val="right"/>
              <w:rPr>
                <w:b/>
                <w:sz w:val="24"/>
                <w:szCs w:val="24"/>
              </w:rPr>
            </w:pPr>
          </w:p>
          <w:p w14:paraId="74EA71B4" w14:textId="77777777" w:rsidR="006230BD" w:rsidRPr="003A0F22" w:rsidRDefault="006230BD" w:rsidP="004E51D0">
            <w:pPr>
              <w:jc w:val="right"/>
              <w:rPr>
                <w:b/>
                <w:sz w:val="24"/>
                <w:szCs w:val="24"/>
              </w:rPr>
            </w:pPr>
            <w:r w:rsidRPr="003A0F22">
              <w:rPr>
                <w:b/>
                <w:sz w:val="24"/>
                <w:szCs w:val="24"/>
              </w:rPr>
              <w:t>$</w:t>
            </w:r>
            <w:r w:rsidR="00B54582">
              <w:rPr>
                <w:b/>
                <w:sz w:val="24"/>
                <w:szCs w:val="24"/>
              </w:rPr>
              <w:t>140,02</w:t>
            </w:r>
            <w:r w:rsidR="00E13829">
              <w:rPr>
                <w:b/>
                <w:sz w:val="24"/>
                <w:szCs w:val="24"/>
              </w:rPr>
              <w:t>8</w:t>
            </w:r>
          </w:p>
          <w:p w14:paraId="61190684" w14:textId="77777777" w:rsidR="0030353E" w:rsidRPr="003A0F22" w:rsidRDefault="0030353E" w:rsidP="004E51D0">
            <w:pPr>
              <w:jc w:val="right"/>
              <w:rPr>
                <w:b/>
                <w:sz w:val="24"/>
                <w:szCs w:val="24"/>
              </w:rPr>
            </w:pPr>
          </w:p>
          <w:p w14:paraId="181BE72C" w14:textId="77777777" w:rsidR="006230BD" w:rsidRPr="003A0F22" w:rsidRDefault="006230BD" w:rsidP="004E51D0">
            <w:pPr>
              <w:jc w:val="right"/>
              <w:rPr>
                <w:b/>
                <w:sz w:val="24"/>
                <w:szCs w:val="24"/>
              </w:rPr>
            </w:pPr>
            <w:r w:rsidRPr="003A0F22">
              <w:rPr>
                <w:b/>
                <w:sz w:val="24"/>
                <w:szCs w:val="24"/>
              </w:rPr>
              <w:t>$</w:t>
            </w:r>
            <w:r w:rsidR="00B54582">
              <w:rPr>
                <w:b/>
                <w:sz w:val="24"/>
                <w:szCs w:val="24"/>
              </w:rPr>
              <w:t>164,37</w:t>
            </w:r>
            <w:r w:rsidR="00E13829">
              <w:rPr>
                <w:b/>
                <w:sz w:val="24"/>
                <w:szCs w:val="24"/>
              </w:rPr>
              <w:t>9</w:t>
            </w:r>
          </w:p>
          <w:p w14:paraId="01804813" w14:textId="77777777" w:rsidR="006230BD" w:rsidRPr="003A0F22" w:rsidRDefault="006230BD" w:rsidP="004E51D0">
            <w:pPr>
              <w:jc w:val="right"/>
              <w:rPr>
                <w:b/>
                <w:sz w:val="24"/>
                <w:szCs w:val="24"/>
              </w:rPr>
            </w:pPr>
          </w:p>
        </w:tc>
        <w:tc>
          <w:tcPr>
            <w:tcW w:w="1417" w:type="dxa"/>
          </w:tcPr>
          <w:p w14:paraId="3159A026" w14:textId="77777777" w:rsidR="006230BD" w:rsidRPr="003A0F22" w:rsidRDefault="006C1394" w:rsidP="004E51D0">
            <w:pPr>
              <w:jc w:val="right"/>
              <w:rPr>
                <w:b/>
                <w:sz w:val="24"/>
                <w:szCs w:val="24"/>
              </w:rPr>
            </w:pPr>
            <w:r w:rsidRPr="003A0F22">
              <w:rPr>
                <w:b/>
                <w:sz w:val="24"/>
                <w:szCs w:val="24"/>
              </w:rPr>
              <w:t>$</w:t>
            </w:r>
            <w:r w:rsidR="00B54582">
              <w:rPr>
                <w:b/>
                <w:sz w:val="24"/>
                <w:szCs w:val="24"/>
              </w:rPr>
              <w:t>32,38</w:t>
            </w:r>
            <w:r w:rsidR="00E13829">
              <w:rPr>
                <w:b/>
                <w:sz w:val="24"/>
                <w:szCs w:val="24"/>
              </w:rPr>
              <w:t>8</w:t>
            </w:r>
          </w:p>
          <w:p w14:paraId="5661A1D4" w14:textId="77777777" w:rsidR="0030353E" w:rsidRPr="003A0F22" w:rsidRDefault="0030353E" w:rsidP="004E51D0">
            <w:pPr>
              <w:jc w:val="right"/>
              <w:rPr>
                <w:b/>
                <w:sz w:val="24"/>
                <w:szCs w:val="24"/>
              </w:rPr>
            </w:pPr>
          </w:p>
          <w:p w14:paraId="7A8A270E" w14:textId="77777777" w:rsidR="006230BD" w:rsidRPr="003A0F22" w:rsidRDefault="006230BD" w:rsidP="004E51D0">
            <w:pPr>
              <w:jc w:val="right"/>
              <w:rPr>
                <w:b/>
                <w:sz w:val="24"/>
                <w:szCs w:val="24"/>
              </w:rPr>
            </w:pPr>
            <w:r w:rsidRPr="003A0F22">
              <w:rPr>
                <w:b/>
                <w:sz w:val="24"/>
                <w:szCs w:val="24"/>
              </w:rPr>
              <w:t>$</w:t>
            </w:r>
            <w:r w:rsidR="00B54582">
              <w:rPr>
                <w:b/>
                <w:sz w:val="24"/>
                <w:szCs w:val="24"/>
              </w:rPr>
              <w:t>39,208</w:t>
            </w:r>
          </w:p>
          <w:p w14:paraId="21092EF0" w14:textId="77777777" w:rsidR="0030353E" w:rsidRPr="003A0F22" w:rsidRDefault="0030353E" w:rsidP="004E51D0">
            <w:pPr>
              <w:jc w:val="right"/>
              <w:rPr>
                <w:b/>
                <w:sz w:val="24"/>
                <w:szCs w:val="24"/>
              </w:rPr>
            </w:pPr>
          </w:p>
          <w:p w14:paraId="785A618F" w14:textId="77777777" w:rsidR="006230BD" w:rsidRPr="003A0F22" w:rsidRDefault="006230BD" w:rsidP="00D3644D">
            <w:pPr>
              <w:jc w:val="right"/>
              <w:rPr>
                <w:b/>
                <w:sz w:val="24"/>
                <w:szCs w:val="24"/>
              </w:rPr>
            </w:pPr>
            <w:r w:rsidRPr="003A0F22">
              <w:rPr>
                <w:b/>
                <w:sz w:val="24"/>
                <w:szCs w:val="24"/>
              </w:rPr>
              <w:t>$</w:t>
            </w:r>
            <w:r w:rsidR="00B54582">
              <w:rPr>
                <w:b/>
                <w:sz w:val="24"/>
                <w:szCs w:val="24"/>
              </w:rPr>
              <w:t>46,026</w:t>
            </w:r>
          </w:p>
        </w:tc>
        <w:tc>
          <w:tcPr>
            <w:tcW w:w="1134" w:type="dxa"/>
          </w:tcPr>
          <w:p w14:paraId="3E5DA9E1" w14:textId="77777777" w:rsidR="006230BD" w:rsidRPr="003A0F22" w:rsidRDefault="006230BD" w:rsidP="004E51D0">
            <w:pPr>
              <w:jc w:val="right"/>
              <w:rPr>
                <w:b/>
                <w:sz w:val="24"/>
                <w:szCs w:val="24"/>
              </w:rPr>
            </w:pPr>
            <w:r w:rsidRPr="003A0F22">
              <w:rPr>
                <w:b/>
                <w:sz w:val="24"/>
                <w:szCs w:val="24"/>
              </w:rPr>
              <w:t>$</w:t>
            </w:r>
            <w:r w:rsidR="00B54582">
              <w:rPr>
                <w:b/>
                <w:sz w:val="24"/>
                <w:szCs w:val="24"/>
              </w:rPr>
              <w:t>148,06</w:t>
            </w:r>
            <w:r w:rsidR="005219CE">
              <w:rPr>
                <w:b/>
                <w:sz w:val="24"/>
                <w:szCs w:val="24"/>
              </w:rPr>
              <w:t>2</w:t>
            </w:r>
          </w:p>
          <w:p w14:paraId="2A4AEB31" w14:textId="77777777" w:rsidR="0030353E" w:rsidRPr="003A0F22" w:rsidRDefault="0030353E" w:rsidP="004E51D0">
            <w:pPr>
              <w:jc w:val="right"/>
              <w:rPr>
                <w:b/>
                <w:sz w:val="24"/>
                <w:szCs w:val="24"/>
              </w:rPr>
            </w:pPr>
          </w:p>
          <w:p w14:paraId="172D7119" w14:textId="77777777" w:rsidR="006230BD" w:rsidRPr="003A0F22" w:rsidRDefault="006230BD" w:rsidP="004E51D0">
            <w:pPr>
              <w:jc w:val="right"/>
              <w:rPr>
                <w:b/>
                <w:sz w:val="24"/>
                <w:szCs w:val="24"/>
              </w:rPr>
            </w:pPr>
            <w:r w:rsidRPr="003A0F22">
              <w:rPr>
                <w:b/>
                <w:sz w:val="24"/>
                <w:szCs w:val="24"/>
              </w:rPr>
              <w:t>$</w:t>
            </w:r>
            <w:r w:rsidR="00B54582">
              <w:rPr>
                <w:b/>
                <w:sz w:val="24"/>
                <w:szCs w:val="24"/>
              </w:rPr>
              <w:t>179,23</w:t>
            </w:r>
            <w:r w:rsidR="005219CE">
              <w:rPr>
                <w:b/>
                <w:sz w:val="24"/>
                <w:szCs w:val="24"/>
              </w:rPr>
              <w:t>6</w:t>
            </w:r>
          </w:p>
          <w:p w14:paraId="45588BB2" w14:textId="77777777" w:rsidR="0030353E" w:rsidRPr="003A0F22" w:rsidRDefault="0030353E" w:rsidP="004E51D0">
            <w:pPr>
              <w:jc w:val="right"/>
              <w:rPr>
                <w:b/>
                <w:sz w:val="24"/>
                <w:szCs w:val="24"/>
              </w:rPr>
            </w:pPr>
          </w:p>
          <w:p w14:paraId="70F40DAB" w14:textId="77777777" w:rsidR="006230BD" w:rsidRPr="003A0F22" w:rsidRDefault="006230BD" w:rsidP="004E51D0">
            <w:pPr>
              <w:jc w:val="right"/>
              <w:rPr>
                <w:b/>
                <w:sz w:val="24"/>
                <w:szCs w:val="24"/>
              </w:rPr>
            </w:pPr>
            <w:r w:rsidRPr="003A0F22">
              <w:rPr>
                <w:b/>
                <w:sz w:val="24"/>
                <w:szCs w:val="24"/>
              </w:rPr>
              <w:t>$</w:t>
            </w:r>
            <w:r w:rsidR="00B54582">
              <w:rPr>
                <w:b/>
                <w:sz w:val="24"/>
                <w:szCs w:val="24"/>
              </w:rPr>
              <w:t>210,40</w:t>
            </w:r>
            <w:r w:rsidR="005219CE">
              <w:rPr>
                <w:b/>
                <w:sz w:val="24"/>
                <w:szCs w:val="24"/>
              </w:rPr>
              <w:t>5</w:t>
            </w:r>
          </w:p>
          <w:p w14:paraId="5DBD4970" w14:textId="77777777" w:rsidR="006230BD" w:rsidRPr="003A0F22" w:rsidRDefault="006230BD" w:rsidP="004E51D0">
            <w:pPr>
              <w:jc w:val="right"/>
              <w:rPr>
                <w:b/>
                <w:sz w:val="24"/>
                <w:szCs w:val="24"/>
              </w:rPr>
            </w:pPr>
          </w:p>
        </w:tc>
      </w:tr>
      <w:tr w:rsidR="006230BD" w:rsidRPr="003A0F22" w14:paraId="70BB5C5B" w14:textId="77777777" w:rsidTr="005F21DB">
        <w:tc>
          <w:tcPr>
            <w:tcW w:w="4503" w:type="dxa"/>
          </w:tcPr>
          <w:p w14:paraId="2C122518" w14:textId="298AC6C0" w:rsidR="006230BD" w:rsidRPr="009D2D29" w:rsidRDefault="009D2D29" w:rsidP="004E51D0">
            <w:pPr>
              <w:numPr>
                <w:ilvl w:val="0"/>
                <w:numId w:val="2"/>
              </w:numPr>
              <w:rPr>
                <w:b/>
                <w:bCs/>
                <w:sz w:val="24"/>
                <w:szCs w:val="24"/>
              </w:rPr>
            </w:pPr>
            <w:r w:rsidRPr="009D2D29">
              <w:rPr>
                <w:b/>
                <w:bCs/>
                <w:sz w:val="24"/>
                <w:szCs w:val="24"/>
                <w:lang w:eastAsia="en-AU"/>
              </w:rPr>
              <w:t>Discovery Australian Aboriginal and Torres Strait Islander Award (DAATSIA)</w:t>
            </w:r>
            <w:r w:rsidR="006230BD" w:rsidRPr="009D2D29">
              <w:rPr>
                <w:b/>
                <w:bCs/>
                <w:sz w:val="24"/>
                <w:szCs w:val="24"/>
              </w:rPr>
              <w:t xml:space="preserve"> </w:t>
            </w:r>
          </w:p>
        </w:tc>
        <w:tc>
          <w:tcPr>
            <w:tcW w:w="1559" w:type="dxa"/>
          </w:tcPr>
          <w:p w14:paraId="4F25D120" w14:textId="77777777" w:rsidR="006230BD" w:rsidRPr="003A0F22" w:rsidRDefault="006230BD" w:rsidP="004E51D0">
            <w:pPr>
              <w:rPr>
                <w:b/>
                <w:sz w:val="24"/>
                <w:szCs w:val="24"/>
              </w:rPr>
            </w:pPr>
            <w:r w:rsidRPr="003A0F22">
              <w:rPr>
                <w:b/>
                <w:sz w:val="24"/>
                <w:szCs w:val="24"/>
              </w:rPr>
              <w:t>Step 1</w:t>
            </w:r>
          </w:p>
          <w:p w14:paraId="78D4966F" w14:textId="77777777" w:rsidR="0030353E" w:rsidRPr="003A0F22" w:rsidRDefault="0030353E" w:rsidP="004E51D0">
            <w:pPr>
              <w:rPr>
                <w:b/>
                <w:sz w:val="24"/>
                <w:szCs w:val="24"/>
              </w:rPr>
            </w:pPr>
          </w:p>
          <w:p w14:paraId="0E9C0A0D" w14:textId="77777777" w:rsidR="006230BD" w:rsidRPr="003A0F22" w:rsidRDefault="006230BD" w:rsidP="004E51D0">
            <w:pPr>
              <w:rPr>
                <w:b/>
                <w:sz w:val="24"/>
                <w:szCs w:val="24"/>
              </w:rPr>
            </w:pPr>
            <w:r w:rsidRPr="003A0F22">
              <w:rPr>
                <w:b/>
                <w:sz w:val="24"/>
                <w:szCs w:val="24"/>
              </w:rPr>
              <w:t>Step 2</w:t>
            </w:r>
          </w:p>
          <w:p w14:paraId="133A5397" w14:textId="77777777" w:rsidR="0030353E" w:rsidRPr="003A0F22" w:rsidRDefault="0030353E" w:rsidP="004E51D0">
            <w:pPr>
              <w:rPr>
                <w:b/>
                <w:sz w:val="24"/>
                <w:szCs w:val="24"/>
              </w:rPr>
            </w:pPr>
          </w:p>
          <w:p w14:paraId="3FA58A8B" w14:textId="77777777" w:rsidR="006230BD" w:rsidRPr="003A0F22" w:rsidRDefault="006230BD" w:rsidP="004E51D0">
            <w:pPr>
              <w:rPr>
                <w:b/>
                <w:sz w:val="24"/>
                <w:szCs w:val="24"/>
              </w:rPr>
            </w:pPr>
            <w:r w:rsidRPr="003A0F22">
              <w:rPr>
                <w:b/>
                <w:sz w:val="24"/>
                <w:szCs w:val="24"/>
              </w:rPr>
              <w:t>Step 3</w:t>
            </w:r>
          </w:p>
          <w:p w14:paraId="4CC0C34C" w14:textId="77777777" w:rsidR="0030353E" w:rsidRPr="003A0F22" w:rsidRDefault="0030353E" w:rsidP="004E51D0">
            <w:pPr>
              <w:rPr>
                <w:b/>
                <w:sz w:val="24"/>
                <w:szCs w:val="24"/>
              </w:rPr>
            </w:pPr>
          </w:p>
          <w:p w14:paraId="1A111B6B" w14:textId="77777777" w:rsidR="006230BD" w:rsidRPr="003A0F22" w:rsidRDefault="006230BD" w:rsidP="004E51D0">
            <w:pPr>
              <w:rPr>
                <w:b/>
                <w:sz w:val="24"/>
                <w:szCs w:val="24"/>
              </w:rPr>
            </w:pPr>
            <w:r w:rsidRPr="003A0F22">
              <w:rPr>
                <w:b/>
                <w:sz w:val="24"/>
                <w:szCs w:val="24"/>
              </w:rPr>
              <w:t>Step 4</w:t>
            </w:r>
          </w:p>
          <w:p w14:paraId="1D55A56D" w14:textId="77777777" w:rsidR="0030353E" w:rsidRPr="003A0F22" w:rsidRDefault="0030353E" w:rsidP="004E51D0">
            <w:pPr>
              <w:rPr>
                <w:b/>
                <w:sz w:val="24"/>
                <w:szCs w:val="24"/>
              </w:rPr>
            </w:pPr>
          </w:p>
          <w:p w14:paraId="79B7F9FF" w14:textId="77777777" w:rsidR="006230BD" w:rsidRPr="003A0F22" w:rsidRDefault="006230BD" w:rsidP="006230BD">
            <w:pPr>
              <w:rPr>
                <w:b/>
                <w:sz w:val="24"/>
                <w:szCs w:val="24"/>
              </w:rPr>
            </w:pPr>
            <w:r w:rsidRPr="003A0F22">
              <w:rPr>
                <w:b/>
                <w:sz w:val="24"/>
                <w:szCs w:val="24"/>
              </w:rPr>
              <w:t>Step 5</w:t>
            </w:r>
          </w:p>
        </w:tc>
        <w:tc>
          <w:tcPr>
            <w:tcW w:w="1134" w:type="dxa"/>
          </w:tcPr>
          <w:p w14:paraId="21FE9CB5" w14:textId="77777777" w:rsidR="006230BD" w:rsidRPr="003A0F22" w:rsidRDefault="00C73CC9" w:rsidP="004E51D0">
            <w:pPr>
              <w:jc w:val="right"/>
              <w:rPr>
                <w:b/>
                <w:sz w:val="24"/>
                <w:szCs w:val="24"/>
              </w:rPr>
            </w:pPr>
            <w:r w:rsidRPr="003A0F22">
              <w:rPr>
                <w:b/>
                <w:sz w:val="24"/>
                <w:szCs w:val="24"/>
              </w:rPr>
              <w:t>$</w:t>
            </w:r>
            <w:r w:rsidR="00B54582">
              <w:rPr>
                <w:b/>
                <w:sz w:val="24"/>
                <w:szCs w:val="24"/>
              </w:rPr>
              <w:t>76,43</w:t>
            </w:r>
            <w:r w:rsidR="004479D2">
              <w:rPr>
                <w:b/>
                <w:sz w:val="24"/>
                <w:szCs w:val="24"/>
              </w:rPr>
              <w:t>8</w:t>
            </w:r>
          </w:p>
          <w:p w14:paraId="3FCE82FA" w14:textId="77777777" w:rsidR="0030353E" w:rsidRPr="003A0F22" w:rsidRDefault="0030353E" w:rsidP="004E51D0">
            <w:pPr>
              <w:jc w:val="right"/>
              <w:rPr>
                <w:b/>
                <w:sz w:val="24"/>
                <w:szCs w:val="24"/>
              </w:rPr>
            </w:pPr>
          </w:p>
          <w:p w14:paraId="708385A3" w14:textId="77777777" w:rsidR="00C73CC9" w:rsidRPr="003A0F22" w:rsidRDefault="00C73CC9" w:rsidP="004E51D0">
            <w:pPr>
              <w:jc w:val="right"/>
              <w:rPr>
                <w:b/>
                <w:sz w:val="24"/>
                <w:szCs w:val="24"/>
              </w:rPr>
            </w:pPr>
            <w:r w:rsidRPr="003A0F22">
              <w:rPr>
                <w:b/>
                <w:sz w:val="24"/>
                <w:szCs w:val="24"/>
              </w:rPr>
              <w:t>$</w:t>
            </w:r>
            <w:r w:rsidR="00B54582">
              <w:rPr>
                <w:b/>
                <w:sz w:val="24"/>
                <w:szCs w:val="24"/>
              </w:rPr>
              <w:t>89,92</w:t>
            </w:r>
            <w:r w:rsidR="004416DD">
              <w:rPr>
                <w:b/>
                <w:sz w:val="24"/>
                <w:szCs w:val="24"/>
              </w:rPr>
              <w:t>7</w:t>
            </w:r>
          </w:p>
          <w:p w14:paraId="00AAAFBC" w14:textId="77777777" w:rsidR="0030353E" w:rsidRPr="003A0F22" w:rsidRDefault="0030353E" w:rsidP="004E51D0">
            <w:pPr>
              <w:jc w:val="right"/>
              <w:rPr>
                <w:b/>
                <w:sz w:val="24"/>
                <w:szCs w:val="24"/>
              </w:rPr>
            </w:pPr>
          </w:p>
          <w:p w14:paraId="2F2479F8" w14:textId="77777777" w:rsidR="00C73CC9" w:rsidRPr="003A0F22" w:rsidRDefault="00C73CC9" w:rsidP="004E51D0">
            <w:pPr>
              <w:jc w:val="right"/>
              <w:rPr>
                <w:b/>
                <w:sz w:val="24"/>
                <w:szCs w:val="24"/>
              </w:rPr>
            </w:pPr>
            <w:r w:rsidRPr="003A0F22">
              <w:rPr>
                <w:b/>
                <w:sz w:val="24"/>
                <w:szCs w:val="24"/>
              </w:rPr>
              <w:t>$</w:t>
            </w:r>
            <w:r w:rsidR="00B54582">
              <w:rPr>
                <w:b/>
                <w:sz w:val="24"/>
                <w:szCs w:val="24"/>
              </w:rPr>
              <w:t>116,905</w:t>
            </w:r>
          </w:p>
          <w:p w14:paraId="2567DB30" w14:textId="77777777" w:rsidR="0030353E" w:rsidRPr="003A0F22" w:rsidRDefault="0030353E" w:rsidP="004E51D0">
            <w:pPr>
              <w:jc w:val="right"/>
              <w:rPr>
                <w:b/>
                <w:sz w:val="24"/>
                <w:szCs w:val="24"/>
              </w:rPr>
            </w:pPr>
          </w:p>
          <w:p w14:paraId="1C509958" w14:textId="77777777" w:rsidR="00C73CC9" w:rsidRPr="003A0F22" w:rsidRDefault="006C1394" w:rsidP="004E51D0">
            <w:pPr>
              <w:jc w:val="right"/>
              <w:rPr>
                <w:b/>
                <w:sz w:val="24"/>
                <w:szCs w:val="24"/>
              </w:rPr>
            </w:pPr>
            <w:r w:rsidRPr="003A0F22">
              <w:rPr>
                <w:b/>
                <w:sz w:val="24"/>
                <w:szCs w:val="24"/>
              </w:rPr>
              <w:t>$</w:t>
            </w:r>
            <w:r w:rsidR="00B54582">
              <w:rPr>
                <w:b/>
                <w:sz w:val="24"/>
                <w:szCs w:val="24"/>
              </w:rPr>
              <w:t>134,89</w:t>
            </w:r>
            <w:r w:rsidR="005219CE">
              <w:rPr>
                <w:b/>
                <w:sz w:val="24"/>
                <w:szCs w:val="24"/>
              </w:rPr>
              <w:t>2</w:t>
            </w:r>
          </w:p>
          <w:p w14:paraId="5B177914" w14:textId="77777777" w:rsidR="0030353E" w:rsidRPr="003A0F22" w:rsidRDefault="0030353E" w:rsidP="004E51D0">
            <w:pPr>
              <w:jc w:val="right"/>
              <w:rPr>
                <w:b/>
                <w:sz w:val="24"/>
                <w:szCs w:val="24"/>
              </w:rPr>
            </w:pPr>
          </w:p>
          <w:p w14:paraId="2E8CEDFD" w14:textId="77777777" w:rsidR="00C73CC9" w:rsidRPr="003A0F22" w:rsidRDefault="00C73CC9" w:rsidP="00D3644D">
            <w:pPr>
              <w:jc w:val="right"/>
              <w:rPr>
                <w:b/>
                <w:sz w:val="24"/>
                <w:szCs w:val="24"/>
              </w:rPr>
            </w:pPr>
            <w:r w:rsidRPr="003A0F22">
              <w:rPr>
                <w:b/>
                <w:sz w:val="24"/>
                <w:szCs w:val="24"/>
              </w:rPr>
              <w:t>$</w:t>
            </w:r>
            <w:r w:rsidR="00B54582">
              <w:rPr>
                <w:b/>
                <w:sz w:val="24"/>
                <w:szCs w:val="24"/>
              </w:rPr>
              <w:t>161,86</w:t>
            </w:r>
            <w:r w:rsidR="005219CE">
              <w:rPr>
                <w:b/>
                <w:sz w:val="24"/>
                <w:szCs w:val="24"/>
              </w:rPr>
              <w:t>9</w:t>
            </w:r>
          </w:p>
        </w:tc>
        <w:tc>
          <w:tcPr>
            <w:tcW w:w="1417" w:type="dxa"/>
          </w:tcPr>
          <w:p w14:paraId="6F92CC7D" w14:textId="77777777" w:rsidR="006230BD" w:rsidRPr="003A0F22" w:rsidRDefault="00C73CC9" w:rsidP="004E51D0">
            <w:pPr>
              <w:jc w:val="right"/>
              <w:rPr>
                <w:b/>
                <w:sz w:val="24"/>
                <w:szCs w:val="24"/>
              </w:rPr>
            </w:pPr>
            <w:r w:rsidRPr="003A0F22">
              <w:rPr>
                <w:b/>
                <w:sz w:val="24"/>
                <w:szCs w:val="24"/>
              </w:rPr>
              <w:t>$</w:t>
            </w:r>
            <w:r w:rsidR="00B54582">
              <w:rPr>
                <w:b/>
                <w:sz w:val="24"/>
                <w:szCs w:val="24"/>
              </w:rPr>
              <w:t>21,402</w:t>
            </w:r>
          </w:p>
          <w:p w14:paraId="6DBBBF7C" w14:textId="77777777" w:rsidR="0030353E" w:rsidRPr="003A0F22" w:rsidRDefault="0030353E" w:rsidP="004E51D0">
            <w:pPr>
              <w:jc w:val="right"/>
              <w:rPr>
                <w:b/>
                <w:sz w:val="24"/>
                <w:szCs w:val="24"/>
              </w:rPr>
            </w:pPr>
          </w:p>
          <w:p w14:paraId="56ADDD6C" w14:textId="77777777" w:rsidR="00C73CC9" w:rsidRPr="003A0F22" w:rsidRDefault="006C1394" w:rsidP="004E51D0">
            <w:pPr>
              <w:jc w:val="right"/>
              <w:rPr>
                <w:b/>
                <w:sz w:val="24"/>
                <w:szCs w:val="24"/>
              </w:rPr>
            </w:pPr>
            <w:r w:rsidRPr="003A0F22">
              <w:rPr>
                <w:b/>
                <w:sz w:val="24"/>
                <w:szCs w:val="24"/>
              </w:rPr>
              <w:t>$</w:t>
            </w:r>
            <w:r w:rsidR="00B54582">
              <w:rPr>
                <w:b/>
                <w:sz w:val="24"/>
                <w:szCs w:val="24"/>
              </w:rPr>
              <w:t>25,1</w:t>
            </w:r>
            <w:r w:rsidR="004416DD">
              <w:rPr>
                <w:b/>
                <w:sz w:val="24"/>
                <w:szCs w:val="24"/>
              </w:rPr>
              <w:t>80</w:t>
            </w:r>
          </w:p>
          <w:p w14:paraId="67146F4B" w14:textId="77777777" w:rsidR="0030353E" w:rsidRPr="003A0F22" w:rsidRDefault="0030353E" w:rsidP="004E51D0">
            <w:pPr>
              <w:jc w:val="right"/>
              <w:rPr>
                <w:b/>
                <w:sz w:val="24"/>
                <w:szCs w:val="24"/>
              </w:rPr>
            </w:pPr>
          </w:p>
          <w:p w14:paraId="15FE8224" w14:textId="77777777" w:rsidR="00C73CC9" w:rsidRPr="003A0F22" w:rsidRDefault="00690C33" w:rsidP="004E51D0">
            <w:pPr>
              <w:jc w:val="right"/>
              <w:rPr>
                <w:b/>
                <w:sz w:val="24"/>
                <w:szCs w:val="24"/>
              </w:rPr>
            </w:pPr>
            <w:r w:rsidRPr="003A0F22">
              <w:rPr>
                <w:b/>
                <w:sz w:val="24"/>
                <w:szCs w:val="24"/>
              </w:rPr>
              <w:t>$</w:t>
            </w:r>
            <w:r w:rsidR="00B54582">
              <w:rPr>
                <w:b/>
                <w:sz w:val="24"/>
                <w:szCs w:val="24"/>
              </w:rPr>
              <w:t>32,733</w:t>
            </w:r>
          </w:p>
          <w:p w14:paraId="5FD35626" w14:textId="77777777" w:rsidR="0030353E" w:rsidRPr="003A0F22" w:rsidRDefault="0030353E" w:rsidP="004E51D0">
            <w:pPr>
              <w:jc w:val="right"/>
              <w:rPr>
                <w:b/>
                <w:sz w:val="24"/>
                <w:szCs w:val="24"/>
              </w:rPr>
            </w:pPr>
          </w:p>
          <w:p w14:paraId="499CDD0D" w14:textId="77777777" w:rsidR="00C73CC9" w:rsidRPr="003A0F22" w:rsidRDefault="00C73CC9" w:rsidP="004E51D0">
            <w:pPr>
              <w:jc w:val="right"/>
              <w:rPr>
                <w:b/>
                <w:sz w:val="24"/>
                <w:szCs w:val="24"/>
              </w:rPr>
            </w:pPr>
            <w:r w:rsidRPr="003A0F22">
              <w:rPr>
                <w:b/>
                <w:sz w:val="24"/>
                <w:szCs w:val="24"/>
              </w:rPr>
              <w:t>$</w:t>
            </w:r>
            <w:r w:rsidR="00B54582">
              <w:rPr>
                <w:b/>
                <w:sz w:val="24"/>
                <w:szCs w:val="24"/>
              </w:rPr>
              <w:t>37,769</w:t>
            </w:r>
          </w:p>
          <w:p w14:paraId="21D90F1F" w14:textId="77777777" w:rsidR="0030353E" w:rsidRPr="003A0F22" w:rsidRDefault="0030353E" w:rsidP="004E51D0">
            <w:pPr>
              <w:jc w:val="right"/>
              <w:rPr>
                <w:b/>
                <w:sz w:val="24"/>
                <w:szCs w:val="24"/>
              </w:rPr>
            </w:pPr>
          </w:p>
          <w:p w14:paraId="1F25D21C" w14:textId="77777777" w:rsidR="00C73CC9" w:rsidRPr="003A0F22" w:rsidRDefault="00C73CC9" w:rsidP="00D3644D">
            <w:pPr>
              <w:jc w:val="right"/>
              <w:rPr>
                <w:b/>
                <w:sz w:val="24"/>
                <w:szCs w:val="24"/>
              </w:rPr>
            </w:pPr>
            <w:r w:rsidRPr="003A0F22">
              <w:rPr>
                <w:b/>
                <w:sz w:val="24"/>
                <w:szCs w:val="24"/>
              </w:rPr>
              <w:t>$</w:t>
            </w:r>
            <w:r w:rsidR="00B54582">
              <w:rPr>
                <w:b/>
                <w:sz w:val="24"/>
                <w:szCs w:val="24"/>
              </w:rPr>
              <w:t>45,323</w:t>
            </w:r>
          </w:p>
        </w:tc>
        <w:tc>
          <w:tcPr>
            <w:tcW w:w="1134" w:type="dxa"/>
          </w:tcPr>
          <w:p w14:paraId="08FA3858" w14:textId="77777777" w:rsidR="006230BD" w:rsidRPr="003A0F22" w:rsidRDefault="00C73CC9" w:rsidP="004E51D0">
            <w:pPr>
              <w:jc w:val="right"/>
              <w:rPr>
                <w:b/>
                <w:sz w:val="24"/>
                <w:szCs w:val="24"/>
              </w:rPr>
            </w:pPr>
            <w:r w:rsidRPr="003A0F22">
              <w:rPr>
                <w:b/>
                <w:sz w:val="24"/>
                <w:szCs w:val="24"/>
              </w:rPr>
              <w:t>$</w:t>
            </w:r>
            <w:r w:rsidR="00B54582">
              <w:rPr>
                <w:b/>
                <w:sz w:val="24"/>
                <w:szCs w:val="24"/>
              </w:rPr>
              <w:t>97,840</w:t>
            </w:r>
          </w:p>
          <w:p w14:paraId="025035FB" w14:textId="77777777" w:rsidR="0030353E" w:rsidRPr="003A0F22" w:rsidRDefault="0030353E" w:rsidP="004E51D0">
            <w:pPr>
              <w:jc w:val="right"/>
              <w:rPr>
                <w:b/>
                <w:sz w:val="24"/>
                <w:szCs w:val="24"/>
              </w:rPr>
            </w:pPr>
          </w:p>
          <w:p w14:paraId="5A337F87" w14:textId="77777777" w:rsidR="00C73CC9" w:rsidRPr="003A0F22" w:rsidRDefault="00C73CC9" w:rsidP="004E51D0">
            <w:pPr>
              <w:jc w:val="right"/>
              <w:rPr>
                <w:b/>
                <w:sz w:val="24"/>
                <w:szCs w:val="24"/>
              </w:rPr>
            </w:pPr>
            <w:r w:rsidRPr="003A0F22">
              <w:rPr>
                <w:b/>
                <w:sz w:val="24"/>
                <w:szCs w:val="24"/>
              </w:rPr>
              <w:t>$</w:t>
            </w:r>
            <w:r w:rsidR="00B54582">
              <w:rPr>
                <w:b/>
                <w:sz w:val="24"/>
                <w:szCs w:val="24"/>
              </w:rPr>
              <w:t>115,10</w:t>
            </w:r>
            <w:r w:rsidR="004479D2">
              <w:rPr>
                <w:b/>
                <w:sz w:val="24"/>
                <w:szCs w:val="24"/>
              </w:rPr>
              <w:t>7</w:t>
            </w:r>
          </w:p>
          <w:p w14:paraId="04B0315F" w14:textId="77777777" w:rsidR="0030353E" w:rsidRPr="003A0F22" w:rsidRDefault="0030353E" w:rsidP="004E51D0">
            <w:pPr>
              <w:jc w:val="right"/>
              <w:rPr>
                <w:b/>
                <w:sz w:val="24"/>
                <w:szCs w:val="24"/>
              </w:rPr>
            </w:pPr>
          </w:p>
          <w:p w14:paraId="7662AD06" w14:textId="77777777" w:rsidR="00C73CC9" w:rsidRPr="003A0F22" w:rsidRDefault="006C1394" w:rsidP="004E51D0">
            <w:pPr>
              <w:jc w:val="right"/>
              <w:rPr>
                <w:b/>
                <w:sz w:val="24"/>
                <w:szCs w:val="24"/>
              </w:rPr>
            </w:pPr>
            <w:r w:rsidRPr="003A0F22">
              <w:rPr>
                <w:b/>
                <w:sz w:val="24"/>
                <w:szCs w:val="24"/>
              </w:rPr>
              <w:t>$</w:t>
            </w:r>
            <w:r w:rsidR="00B54582">
              <w:rPr>
                <w:b/>
                <w:sz w:val="24"/>
                <w:szCs w:val="24"/>
              </w:rPr>
              <w:t>149,638</w:t>
            </w:r>
          </w:p>
          <w:p w14:paraId="4294C321" w14:textId="77777777" w:rsidR="0030353E" w:rsidRPr="003A0F22" w:rsidRDefault="0030353E" w:rsidP="004E51D0">
            <w:pPr>
              <w:jc w:val="right"/>
              <w:rPr>
                <w:b/>
                <w:sz w:val="24"/>
                <w:szCs w:val="24"/>
              </w:rPr>
            </w:pPr>
          </w:p>
          <w:p w14:paraId="600E9DE1" w14:textId="77777777" w:rsidR="00C73CC9" w:rsidRPr="003A0F22" w:rsidRDefault="00C73CC9" w:rsidP="004E51D0">
            <w:pPr>
              <w:jc w:val="right"/>
              <w:rPr>
                <w:b/>
                <w:sz w:val="24"/>
                <w:szCs w:val="24"/>
              </w:rPr>
            </w:pPr>
            <w:r w:rsidRPr="003A0F22">
              <w:rPr>
                <w:b/>
                <w:sz w:val="24"/>
                <w:szCs w:val="24"/>
              </w:rPr>
              <w:t>$</w:t>
            </w:r>
            <w:r w:rsidR="00B54582">
              <w:rPr>
                <w:b/>
                <w:sz w:val="24"/>
                <w:szCs w:val="24"/>
              </w:rPr>
              <w:t>172,66</w:t>
            </w:r>
            <w:r w:rsidR="005219CE">
              <w:rPr>
                <w:b/>
                <w:sz w:val="24"/>
                <w:szCs w:val="24"/>
              </w:rPr>
              <w:t>1</w:t>
            </w:r>
          </w:p>
          <w:p w14:paraId="2BCBB939" w14:textId="77777777" w:rsidR="0030353E" w:rsidRPr="003A0F22" w:rsidRDefault="0030353E" w:rsidP="004E51D0">
            <w:pPr>
              <w:jc w:val="right"/>
              <w:rPr>
                <w:b/>
                <w:sz w:val="24"/>
                <w:szCs w:val="24"/>
              </w:rPr>
            </w:pPr>
          </w:p>
          <w:p w14:paraId="418D9C8B" w14:textId="77777777" w:rsidR="00C73CC9" w:rsidRPr="003A0F22" w:rsidRDefault="00C73CC9" w:rsidP="00D3644D">
            <w:pPr>
              <w:jc w:val="right"/>
              <w:rPr>
                <w:b/>
                <w:sz w:val="24"/>
                <w:szCs w:val="24"/>
              </w:rPr>
            </w:pPr>
            <w:r w:rsidRPr="003A0F22">
              <w:rPr>
                <w:b/>
                <w:sz w:val="24"/>
                <w:szCs w:val="24"/>
              </w:rPr>
              <w:t>$</w:t>
            </w:r>
            <w:r w:rsidR="00B54582">
              <w:rPr>
                <w:b/>
                <w:sz w:val="24"/>
                <w:szCs w:val="24"/>
              </w:rPr>
              <w:t>207,19</w:t>
            </w:r>
            <w:r w:rsidR="005219CE">
              <w:rPr>
                <w:b/>
                <w:sz w:val="24"/>
                <w:szCs w:val="24"/>
              </w:rPr>
              <w:t>2</w:t>
            </w:r>
          </w:p>
        </w:tc>
      </w:tr>
      <w:tr w:rsidR="006230BD" w:rsidRPr="003A0F22" w14:paraId="48124313" w14:textId="77777777" w:rsidTr="005F21DB">
        <w:tc>
          <w:tcPr>
            <w:tcW w:w="4503" w:type="dxa"/>
          </w:tcPr>
          <w:p w14:paraId="5ED3036C" w14:textId="77777777" w:rsidR="00C73CC9" w:rsidRPr="005F21DB" w:rsidRDefault="006230BD" w:rsidP="00C73CC9">
            <w:pPr>
              <w:numPr>
                <w:ilvl w:val="0"/>
                <w:numId w:val="2"/>
              </w:numPr>
              <w:rPr>
                <w:b/>
                <w:bCs/>
                <w:sz w:val="24"/>
                <w:szCs w:val="24"/>
              </w:rPr>
            </w:pPr>
            <w:r w:rsidRPr="003A0F22">
              <w:rPr>
                <w:b/>
                <w:bCs/>
                <w:sz w:val="24"/>
                <w:szCs w:val="24"/>
              </w:rPr>
              <w:t xml:space="preserve">Discovery Early Career Researcher Award (DECRA) </w:t>
            </w:r>
          </w:p>
        </w:tc>
        <w:tc>
          <w:tcPr>
            <w:tcW w:w="1559" w:type="dxa"/>
          </w:tcPr>
          <w:p w14:paraId="60372385" w14:textId="77777777" w:rsidR="006230BD" w:rsidRPr="003A0F22" w:rsidRDefault="006230BD" w:rsidP="004E51D0">
            <w:pPr>
              <w:rPr>
                <w:b/>
                <w:sz w:val="24"/>
                <w:szCs w:val="24"/>
              </w:rPr>
            </w:pPr>
          </w:p>
          <w:p w14:paraId="3E5A84A0" w14:textId="77777777" w:rsidR="006230BD" w:rsidRPr="003A0F22" w:rsidRDefault="006230BD" w:rsidP="004E51D0">
            <w:pPr>
              <w:rPr>
                <w:b/>
                <w:sz w:val="24"/>
                <w:szCs w:val="24"/>
              </w:rPr>
            </w:pPr>
          </w:p>
        </w:tc>
        <w:tc>
          <w:tcPr>
            <w:tcW w:w="1134" w:type="dxa"/>
          </w:tcPr>
          <w:p w14:paraId="319EC9C3" w14:textId="77777777" w:rsidR="006230BD" w:rsidRPr="003A0F22" w:rsidRDefault="00777C14" w:rsidP="004E51D0">
            <w:pPr>
              <w:jc w:val="right"/>
              <w:rPr>
                <w:b/>
                <w:sz w:val="24"/>
                <w:szCs w:val="24"/>
              </w:rPr>
            </w:pPr>
            <w:r w:rsidRPr="003A0F22">
              <w:rPr>
                <w:b/>
                <w:sz w:val="24"/>
                <w:szCs w:val="24"/>
              </w:rPr>
              <w:t>$</w:t>
            </w:r>
            <w:r w:rsidR="00B54582">
              <w:rPr>
                <w:b/>
                <w:sz w:val="24"/>
                <w:szCs w:val="24"/>
              </w:rPr>
              <w:t>76,43</w:t>
            </w:r>
            <w:r w:rsidR="004479D2">
              <w:rPr>
                <w:b/>
                <w:sz w:val="24"/>
                <w:szCs w:val="24"/>
              </w:rPr>
              <w:t>8</w:t>
            </w:r>
          </w:p>
          <w:p w14:paraId="33AF1D4D" w14:textId="77777777" w:rsidR="006230BD" w:rsidRPr="003A0F22" w:rsidRDefault="006230BD" w:rsidP="004E51D0">
            <w:pPr>
              <w:jc w:val="right"/>
              <w:rPr>
                <w:b/>
                <w:sz w:val="24"/>
                <w:szCs w:val="24"/>
              </w:rPr>
            </w:pPr>
          </w:p>
        </w:tc>
        <w:tc>
          <w:tcPr>
            <w:tcW w:w="1417" w:type="dxa"/>
          </w:tcPr>
          <w:p w14:paraId="6003D62F" w14:textId="77777777" w:rsidR="006230BD" w:rsidRPr="003A0F22" w:rsidRDefault="006C1394" w:rsidP="004E51D0">
            <w:pPr>
              <w:jc w:val="right"/>
              <w:rPr>
                <w:b/>
                <w:sz w:val="24"/>
                <w:szCs w:val="24"/>
              </w:rPr>
            </w:pPr>
            <w:r w:rsidRPr="003A0F22">
              <w:rPr>
                <w:b/>
                <w:sz w:val="24"/>
                <w:szCs w:val="24"/>
              </w:rPr>
              <w:t>$</w:t>
            </w:r>
            <w:r w:rsidR="00B54582">
              <w:rPr>
                <w:b/>
                <w:sz w:val="24"/>
                <w:szCs w:val="24"/>
              </w:rPr>
              <w:t>21,402</w:t>
            </w:r>
          </w:p>
          <w:p w14:paraId="0E3CA04B" w14:textId="77777777" w:rsidR="006230BD" w:rsidRPr="003A0F22" w:rsidRDefault="006230BD" w:rsidP="004E51D0">
            <w:pPr>
              <w:jc w:val="right"/>
              <w:rPr>
                <w:b/>
                <w:sz w:val="24"/>
                <w:szCs w:val="24"/>
              </w:rPr>
            </w:pPr>
          </w:p>
        </w:tc>
        <w:tc>
          <w:tcPr>
            <w:tcW w:w="1134" w:type="dxa"/>
          </w:tcPr>
          <w:p w14:paraId="46DE2135" w14:textId="77777777" w:rsidR="006230BD" w:rsidRPr="003A0F22" w:rsidRDefault="00C73CC9" w:rsidP="004E51D0">
            <w:pPr>
              <w:jc w:val="right"/>
              <w:rPr>
                <w:b/>
                <w:sz w:val="24"/>
                <w:szCs w:val="24"/>
              </w:rPr>
            </w:pPr>
            <w:r w:rsidRPr="00D3644D">
              <w:rPr>
                <w:b/>
                <w:sz w:val="24"/>
                <w:szCs w:val="24"/>
              </w:rPr>
              <w:t>$</w:t>
            </w:r>
            <w:r w:rsidR="00B54582" w:rsidRPr="00D3644D">
              <w:rPr>
                <w:b/>
                <w:sz w:val="24"/>
                <w:szCs w:val="24"/>
              </w:rPr>
              <w:t>97,840</w:t>
            </w:r>
          </w:p>
          <w:p w14:paraId="52ACBE6D" w14:textId="77777777" w:rsidR="006230BD" w:rsidRPr="003A0F22" w:rsidRDefault="006230BD" w:rsidP="004E51D0">
            <w:pPr>
              <w:jc w:val="right"/>
              <w:rPr>
                <w:b/>
                <w:sz w:val="24"/>
                <w:szCs w:val="24"/>
              </w:rPr>
            </w:pPr>
          </w:p>
        </w:tc>
      </w:tr>
    </w:tbl>
    <w:p w14:paraId="7FA403D2" w14:textId="77777777" w:rsidR="00FB2AFA" w:rsidRPr="003A0F22" w:rsidRDefault="00FB2AFA" w:rsidP="000C4393">
      <w:pPr>
        <w:rPr>
          <w:b/>
          <w:bCs/>
          <w:sz w:val="26"/>
          <w:szCs w:val="26"/>
          <w:u w:val="single"/>
        </w:rPr>
      </w:pPr>
    </w:p>
    <w:p w14:paraId="523379E9" w14:textId="77777777" w:rsidR="005F21DB" w:rsidRDefault="005F21DB" w:rsidP="000C4393">
      <w:pPr>
        <w:rPr>
          <w:b/>
          <w:bCs/>
          <w:sz w:val="26"/>
          <w:szCs w:val="26"/>
          <w:u w:val="single"/>
        </w:rPr>
      </w:pPr>
    </w:p>
    <w:p w14:paraId="1BD8CBC5" w14:textId="77777777" w:rsidR="000C4393" w:rsidRPr="003A0F22" w:rsidRDefault="000C4393" w:rsidP="000C4393">
      <w:pPr>
        <w:rPr>
          <w:b/>
          <w:bCs/>
          <w:sz w:val="26"/>
          <w:szCs w:val="26"/>
          <w:u w:val="single"/>
        </w:rPr>
      </w:pPr>
      <w:r w:rsidRPr="003A0F22">
        <w:rPr>
          <w:b/>
          <w:bCs/>
          <w:sz w:val="26"/>
          <w:szCs w:val="26"/>
          <w:u w:val="single"/>
        </w:rPr>
        <w:t>For projects commencing in 2007 and later</w:t>
      </w:r>
    </w:p>
    <w:p w14:paraId="670DFC29" w14:textId="77777777" w:rsidR="00994881" w:rsidRPr="003A0F22" w:rsidRDefault="009948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1134"/>
        <w:gridCol w:w="1417"/>
        <w:gridCol w:w="1134"/>
      </w:tblGrid>
      <w:tr w:rsidR="000C4393" w:rsidRPr="003A0F22" w14:paraId="630BE602" w14:textId="77777777" w:rsidTr="005F21DB">
        <w:trPr>
          <w:trHeight w:val="609"/>
          <w:tblHeader/>
        </w:trPr>
        <w:tc>
          <w:tcPr>
            <w:tcW w:w="4503" w:type="dxa"/>
          </w:tcPr>
          <w:p w14:paraId="1E8FA88F" w14:textId="77777777" w:rsidR="000C4393" w:rsidRPr="003A0F22" w:rsidRDefault="000C4393" w:rsidP="00057BA5">
            <w:pPr>
              <w:ind w:left="360"/>
              <w:rPr>
                <w:b/>
                <w:bCs/>
                <w:sz w:val="24"/>
                <w:szCs w:val="24"/>
              </w:rPr>
            </w:pPr>
            <w:r w:rsidRPr="003A0F22">
              <w:rPr>
                <w:b/>
                <w:bCs/>
                <w:sz w:val="24"/>
                <w:szCs w:val="24"/>
              </w:rPr>
              <w:t>Fellowship</w:t>
            </w:r>
          </w:p>
        </w:tc>
        <w:tc>
          <w:tcPr>
            <w:tcW w:w="1559" w:type="dxa"/>
          </w:tcPr>
          <w:p w14:paraId="08422C80" w14:textId="77777777" w:rsidR="000C4393" w:rsidRPr="003A0F22" w:rsidRDefault="000C4393" w:rsidP="000C4393">
            <w:pPr>
              <w:rPr>
                <w:b/>
                <w:sz w:val="24"/>
                <w:szCs w:val="24"/>
              </w:rPr>
            </w:pPr>
            <w:r w:rsidRPr="003A0F22">
              <w:rPr>
                <w:b/>
                <w:sz w:val="24"/>
                <w:szCs w:val="24"/>
              </w:rPr>
              <w:t>Step/Option</w:t>
            </w:r>
          </w:p>
        </w:tc>
        <w:tc>
          <w:tcPr>
            <w:tcW w:w="1134" w:type="dxa"/>
          </w:tcPr>
          <w:p w14:paraId="6DB1E6F7" w14:textId="77777777" w:rsidR="000C4393" w:rsidRPr="003A0F22" w:rsidRDefault="000C4393" w:rsidP="00F57654">
            <w:pPr>
              <w:rPr>
                <w:b/>
                <w:sz w:val="24"/>
                <w:szCs w:val="24"/>
              </w:rPr>
            </w:pPr>
            <w:r w:rsidRPr="003A0F22">
              <w:rPr>
                <w:b/>
                <w:bCs/>
                <w:sz w:val="24"/>
                <w:szCs w:val="24"/>
              </w:rPr>
              <w:t>Salary</w:t>
            </w:r>
          </w:p>
        </w:tc>
        <w:tc>
          <w:tcPr>
            <w:tcW w:w="1417" w:type="dxa"/>
          </w:tcPr>
          <w:p w14:paraId="5CF681F9" w14:textId="77777777" w:rsidR="000C4393" w:rsidRPr="00A316A0" w:rsidRDefault="000C4393" w:rsidP="00A316A0">
            <w:pPr>
              <w:jc w:val="center"/>
              <w:rPr>
                <w:sz w:val="24"/>
                <w:szCs w:val="24"/>
              </w:rPr>
            </w:pPr>
            <w:r w:rsidRPr="00A316A0">
              <w:rPr>
                <w:b/>
                <w:bCs/>
                <w:sz w:val="24"/>
                <w:szCs w:val="24"/>
              </w:rPr>
              <w:t>28% On-Costs</w:t>
            </w:r>
          </w:p>
        </w:tc>
        <w:tc>
          <w:tcPr>
            <w:tcW w:w="1134" w:type="dxa"/>
          </w:tcPr>
          <w:p w14:paraId="77E50B30" w14:textId="77777777" w:rsidR="000C4393" w:rsidRPr="003A0F22" w:rsidRDefault="00405DF4" w:rsidP="00F57654">
            <w:pPr>
              <w:rPr>
                <w:b/>
                <w:bCs/>
                <w:sz w:val="24"/>
                <w:szCs w:val="24"/>
              </w:rPr>
            </w:pPr>
            <w:r w:rsidRPr="003A0F22">
              <w:rPr>
                <w:b/>
                <w:bCs/>
                <w:sz w:val="24"/>
                <w:szCs w:val="24"/>
              </w:rPr>
              <w:t>TOTAL</w:t>
            </w:r>
          </w:p>
          <w:p w14:paraId="28EB398F" w14:textId="77777777" w:rsidR="00405DF4" w:rsidRPr="003A0F22" w:rsidRDefault="00405DF4" w:rsidP="00057BA5">
            <w:pPr>
              <w:ind w:left="360"/>
              <w:rPr>
                <w:b/>
                <w:bCs/>
                <w:sz w:val="24"/>
                <w:szCs w:val="24"/>
              </w:rPr>
            </w:pPr>
          </w:p>
        </w:tc>
      </w:tr>
      <w:tr w:rsidR="000C4393" w:rsidRPr="003A0F22" w14:paraId="22588AB4" w14:textId="77777777" w:rsidTr="005F21DB">
        <w:tc>
          <w:tcPr>
            <w:tcW w:w="4503" w:type="dxa"/>
          </w:tcPr>
          <w:p w14:paraId="5A83CA5E" w14:textId="77777777" w:rsidR="000C4393" w:rsidRPr="003A0F22" w:rsidRDefault="000C4393" w:rsidP="00057BA5">
            <w:pPr>
              <w:numPr>
                <w:ilvl w:val="0"/>
                <w:numId w:val="1"/>
              </w:numPr>
              <w:rPr>
                <w:b/>
                <w:bCs/>
                <w:sz w:val="24"/>
                <w:szCs w:val="24"/>
              </w:rPr>
            </w:pPr>
            <w:r w:rsidRPr="003A0F22">
              <w:rPr>
                <w:b/>
                <w:bCs/>
                <w:sz w:val="24"/>
                <w:szCs w:val="24"/>
              </w:rPr>
              <w:t>Australian Postdoctoral Fellowship (APD)/</w:t>
            </w:r>
          </w:p>
          <w:p w14:paraId="0CF76AB8" w14:textId="77777777" w:rsidR="000C4393" w:rsidRPr="005F21DB" w:rsidRDefault="000C4393" w:rsidP="00E7115D">
            <w:pPr>
              <w:numPr>
                <w:ilvl w:val="0"/>
                <w:numId w:val="1"/>
              </w:numPr>
              <w:rPr>
                <w:b/>
                <w:bCs/>
                <w:sz w:val="24"/>
                <w:szCs w:val="24"/>
              </w:rPr>
            </w:pPr>
            <w:r w:rsidRPr="003A0F22">
              <w:rPr>
                <w:b/>
                <w:bCs/>
                <w:sz w:val="24"/>
                <w:szCs w:val="24"/>
              </w:rPr>
              <w:t>Australian Postdoctoral Fellows</w:t>
            </w:r>
            <w:r w:rsidR="00E7115D" w:rsidRPr="003A0F22">
              <w:rPr>
                <w:b/>
                <w:bCs/>
                <w:sz w:val="24"/>
                <w:szCs w:val="24"/>
              </w:rPr>
              <w:t>hip Industry (APDI)</w:t>
            </w:r>
          </w:p>
        </w:tc>
        <w:tc>
          <w:tcPr>
            <w:tcW w:w="1559" w:type="dxa"/>
          </w:tcPr>
          <w:p w14:paraId="0AC5BDE8" w14:textId="77777777" w:rsidR="000C4393" w:rsidRPr="003A0F22" w:rsidRDefault="000C4393">
            <w:pPr>
              <w:rPr>
                <w:sz w:val="24"/>
                <w:szCs w:val="24"/>
              </w:rPr>
            </w:pPr>
          </w:p>
        </w:tc>
        <w:tc>
          <w:tcPr>
            <w:tcW w:w="1134" w:type="dxa"/>
          </w:tcPr>
          <w:p w14:paraId="5F133570" w14:textId="77777777" w:rsidR="00AD5D80" w:rsidRPr="003A0F22" w:rsidRDefault="00AD5D80" w:rsidP="00896DAE">
            <w:pPr>
              <w:jc w:val="right"/>
              <w:rPr>
                <w:sz w:val="24"/>
                <w:szCs w:val="24"/>
              </w:rPr>
            </w:pPr>
          </w:p>
          <w:p w14:paraId="7EF5E073" w14:textId="77777777" w:rsidR="00AD5D80" w:rsidRPr="003A0F22" w:rsidRDefault="00AD5D80" w:rsidP="00896DAE">
            <w:pPr>
              <w:jc w:val="right"/>
              <w:rPr>
                <w:sz w:val="24"/>
                <w:szCs w:val="24"/>
              </w:rPr>
            </w:pPr>
          </w:p>
          <w:p w14:paraId="39B0A905" w14:textId="77777777" w:rsidR="00AD5D80" w:rsidRPr="003A0F22" w:rsidRDefault="00E6001B" w:rsidP="00D3644D">
            <w:pPr>
              <w:jc w:val="right"/>
              <w:rPr>
                <w:b/>
                <w:sz w:val="24"/>
                <w:szCs w:val="24"/>
              </w:rPr>
            </w:pPr>
            <w:r w:rsidRPr="003A0F22">
              <w:rPr>
                <w:b/>
                <w:sz w:val="24"/>
                <w:szCs w:val="24"/>
              </w:rPr>
              <w:t>$</w:t>
            </w:r>
            <w:r w:rsidR="00B54582">
              <w:rPr>
                <w:b/>
                <w:sz w:val="24"/>
                <w:szCs w:val="24"/>
              </w:rPr>
              <w:t>74,760</w:t>
            </w:r>
          </w:p>
        </w:tc>
        <w:tc>
          <w:tcPr>
            <w:tcW w:w="1417" w:type="dxa"/>
          </w:tcPr>
          <w:p w14:paraId="4950E76D" w14:textId="77777777" w:rsidR="00AD5D80" w:rsidRPr="003A0F22" w:rsidRDefault="00AD5D80" w:rsidP="00896DAE">
            <w:pPr>
              <w:jc w:val="right"/>
              <w:rPr>
                <w:sz w:val="24"/>
                <w:szCs w:val="24"/>
              </w:rPr>
            </w:pPr>
          </w:p>
          <w:p w14:paraId="3FCB2CCB" w14:textId="77777777" w:rsidR="00AD5D80" w:rsidRPr="003A0F22" w:rsidRDefault="00AD5D80" w:rsidP="00896DAE">
            <w:pPr>
              <w:jc w:val="right"/>
              <w:rPr>
                <w:sz w:val="24"/>
                <w:szCs w:val="24"/>
              </w:rPr>
            </w:pPr>
          </w:p>
          <w:p w14:paraId="70824CAC" w14:textId="77777777" w:rsidR="000C4393" w:rsidRPr="003A0F22" w:rsidRDefault="00E6001B" w:rsidP="00D3644D">
            <w:pPr>
              <w:jc w:val="right"/>
              <w:rPr>
                <w:sz w:val="24"/>
                <w:szCs w:val="24"/>
              </w:rPr>
            </w:pPr>
            <w:r w:rsidRPr="003A0F22">
              <w:rPr>
                <w:b/>
                <w:sz w:val="24"/>
                <w:szCs w:val="24"/>
              </w:rPr>
              <w:t>$</w:t>
            </w:r>
            <w:r w:rsidR="00B54582">
              <w:rPr>
                <w:b/>
                <w:sz w:val="24"/>
                <w:szCs w:val="24"/>
              </w:rPr>
              <w:t>20,932</w:t>
            </w:r>
          </w:p>
        </w:tc>
        <w:tc>
          <w:tcPr>
            <w:tcW w:w="1134" w:type="dxa"/>
          </w:tcPr>
          <w:p w14:paraId="51C45606" w14:textId="77777777" w:rsidR="00AD5D80" w:rsidRPr="003A0F22" w:rsidRDefault="00AD5D80" w:rsidP="00896DAE">
            <w:pPr>
              <w:jc w:val="right"/>
              <w:rPr>
                <w:sz w:val="24"/>
                <w:szCs w:val="24"/>
              </w:rPr>
            </w:pPr>
          </w:p>
          <w:p w14:paraId="7425019D" w14:textId="77777777" w:rsidR="00AD5D80" w:rsidRPr="003A0F22" w:rsidRDefault="00AD5D80" w:rsidP="00896DAE">
            <w:pPr>
              <w:jc w:val="right"/>
              <w:rPr>
                <w:sz w:val="24"/>
                <w:szCs w:val="24"/>
              </w:rPr>
            </w:pPr>
          </w:p>
          <w:p w14:paraId="4ABBD148" w14:textId="77777777" w:rsidR="000C4393" w:rsidRPr="003A0F22" w:rsidRDefault="00405DF4" w:rsidP="00D3644D">
            <w:pPr>
              <w:jc w:val="right"/>
              <w:rPr>
                <w:sz w:val="24"/>
                <w:szCs w:val="24"/>
              </w:rPr>
            </w:pPr>
            <w:r w:rsidRPr="003A0F22">
              <w:rPr>
                <w:b/>
                <w:sz w:val="24"/>
                <w:szCs w:val="24"/>
              </w:rPr>
              <w:t>$</w:t>
            </w:r>
            <w:r w:rsidR="00B54582">
              <w:rPr>
                <w:b/>
                <w:sz w:val="24"/>
                <w:szCs w:val="24"/>
              </w:rPr>
              <w:t>95,693</w:t>
            </w:r>
          </w:p>
        </w:tc>
      </w:tr>
      <w:tr w:rsidR="005F21DB" w:rsidRPr="003A0F22" w14:paraId="70BF3534" w14:textId="77777777" w:rsidTr="002D3AB2">
        <w:tc>
          <w:tcPr>
            <w:tcW w:w="4503" w:type="dxa"/>
          </w:tcPr>
          <w:p w14:paraId="39CDE32C" w14:textId="77777777" w:rsidR="005F21DB" w:rsidRPr="005F21DB" w:rsidRDefault="005F21DB" w:rsidP="002D3AB2">
            <w:pPr>
              <w:pStyle w:val="Heading1"/>
              <w:numPr>
                <w:ilvl w:val="0"/>
                <w:numId w:val="3"/>
              </w:numPr>
            </w:pPr>
            <w:r w:rsidRPr="003A0F22">
              <w:t>Australian Professorial Fellowship (APF)</w:t>
            </w:r>
          </w:p>
        </w:tc>
        <w:tc>
          <w:tcPr>
            <w:tcW w:w="1559" w:type="dxa"/>
          </w:tcPr>
          <w:p w14:paraId="2A90E946" w14:textId="77777777" w:rsidR="005F21DB" w:rsidRPr="003A0F22" w:rsidRDefault="005F21DB" w:rsidP="002D3AB2">
            <w:pPr>
              <w:rPr>
                <w:b/>
                <w:sz w:val="24"/>
                <w:szCs w:val="24"/>
              </w:rPr>
            </w:pPr>
            <w:r w:rsidRPr="003A0F22">
              <w:rPr>
                <w:b/>
                <w:sz w:val="24"/>
                <w:szCs w:val="24"/>
              </w:rPr>
              <w:t>Step 1</w:t>
            </w:r>
          </w:p>
          <w:p w14:paraId="1451F78D" w14:textId="77777777" w:rsidR="005F21DB" w:rsidRPr="003A0F22" w:rsidRDefault="005F21DB" w:rsidP="002D3AB2">
            <w:pPr>
              <w:rPr>
                <w:b/>
                <w:sz w:val="24"/>
                <w:szCs w:val="24"/>
              </w:rPr>
            </w:pPr>
          </w:p>
          <w:p w14:paraId="27929CE3" w14:textId="77777777" w:rsidR="005F21DB" w:rsidRPr="003A0F22" w:rsidRDefault="005F21DB" w:rsidP="002D3AB2">
            <w:pPr>
              <w:rPr>
                <w:b/>
                <w:sz w:val="24"/>
                <w:szCs w:val="24"/>
              </w:rPr>
            </w:pPr>
            <w:r w:rsidRPr="003A0F22">
              <w:rPr>
                <w:b/>
                <w:sz w:val="24"/>
                <w:szCs w:val="24"/>
              </w:rPr>
              <w:t>Step 2</w:t>
            </w:r>
          </w:p>
        </w:tc>
        <w:tc>
          <w:tcPr>
            <w:tcW w:w="1134" w:type="dxa"/>
          </w:tcPr>
          <w:p w14:paraId="3E9980F0" w14:textId="77777777" w:rsidR="005F21DB" w:rsidRPr="003A0F22" w:rsidRDefault="005F21DB" w:rsidP="002D3AB2">
            <w:pPr>
              <w:jc w:val="right"/>
              <w:rPr>
                <w:b/>
                <w:sz w:val="24"/>
                <w:szCs w:val="24"/>
              </w:rPr>
            </w:pPr>
            <w:r w:rsidRPr="003A0F22">
              <w:rPr>
                <w:b/>
                <w:sz w:val="24"/>
                <w:szCs w:val="24"/>
              </w:rPr>
              <w:t>$</w:t>
            </w:r>
            <w:r>
              <w:rPr>
                <w:b/>
                <w:sz w:val="24"/>
                <w:szCs w:val="24"/>
              </w:rPr>
              <w:t>129,246</w:t>
            </w:r>
          </w:p>
          <w:p w14:paraId="21F4542D" w14:textId="77777777" w:rsidR="005F21DB" w:rsidRPr="003A0F22" w:rsidRDefault="005F21DB" w:rsidP="002D3AB2">
            <w:pPr>
              <w:jc w:val="right"/>
              <w:rPr>
                <w:b/>
                <w:sz w:val="24"/>
                <w:szCs w:val="24"/>
              </w:rPr>
            </w:pPr>
          </w:p>
          <w:p w14:paraId="354E05C9" w14:textId="77777777" w:rsidR="005F21DB" w:rsidRPr="003A0F22" w:rsidRDefault="005F21DB" w:rsidP="002D3AB2">
            <w:pPr>
              <w:jc w:val="right"/>
              <w:rPr>
                <w:b/>
                <w:sz w:val="24"/>
                <w:szCs w:val="24"/>
              </w:rPr>
            </w:pPr>
            <w:r w:rsidRPr="003A0F22">
              <w:rPr>
                <w:b/>
                <w:sz w:val="24"/>
                <w:szCs w:val="24"/>
              </w:rPr>
              <w:t>$</w:t>
            </w:r>
            <w:r>
              <w:rPr>
                <w:b/>
                <w:sz w:val="24"/>
                <w:szCs w:val="24"/>
              </w:rPr>
              <w:t>149,521</w:t>
            </w:r>
          </w:p>
        </w:tc>
        <w:tc>
          <w:tcPr>
            <w:tcW w:w="1417" w:type="dxa"/>
          </w:tcPr>
          <w:p w14:paraId="0D40B5C8" w14:textId="77777777" w:rsidR="005F21DB" w:rsidRPr="003A0F22" w:rsidRDefault="005F21DB" w:rsidP="002D3AB2">
            <w:pPr>
              <w:jc w:val="right"/>
              <w:rPr>
                <w:b/>
                <w:sz w:val="24"/>
                <w:szCs w:val="24"/>
              </w:rPr>
            </w:pPr>
            <w:r w:rsidRPr="003A0F22">
              <w:rPr>
                <w:b/>
                <w:sz w:val="24"/>
                <w:szCs w:val="24"/>
              </w:rPr>
              <w:t>$</w:t>
            </w:r>
            <w:r>
              <w:rPr>
                <w:b/>
                <w:sz w:val="24"/>
                <w:szCs w:val="24"/>
              </w:rPr>
              <w:t>36,189</w:t>
            </w:r>
          </w:p>
          <w:p w14:paraId="068A7142" w14:textId="77777777" w:rsidR="005F21DB" w:rsidRPr="003A0F22" w:rsidRDefault="005F21DB" w:rsidP="002D3AB2">
            <w:pPr>
              <w:jc w:val="right"/>
              <w:rPr>
                <w:b/>
                <w:sz w:val="24"/>
                <w:szCs w:val="24"/>
              </w:rPr>
            </w:pPr>
          </w:p>
          <w:p w14:paraId="08279BEA" w14:textId="77777777" w:rsidR="005F21DB" w:rsidRPr="003A0F22" w:rsidRDefault="005F21DB" w:rsidP="002D3AB2">
            <w:pPr>
              <w:jc w:val="right"/>
              <w:rPr>
                <w:b/>
                <w:sz w:val="24"/>
                <w:szCs w:val="24"/>
              </w:rPr>
            </w:pPr>
            <w:r w:rsidRPr="003A0F22">
              <w:rPr>
                <w:b/>
                <w:sz w:val="24"/>
                <w:szCs w:val="24"/>
              </w:rPr>
              <w:t>$</w:t>
            </w:r>
            <w:r>
              <w:rPr>
                <w:b/>
                <w:sz w:val="24"/>
                <w:szCs w:val="24"/>
              </w:rPr>
              <w:t>41,866</w:t>
            </w:r>
          </w:p>
        </w:tc>
        <w:tc>
          <w:tcPr>
            <w:tcW w:w="1134" w:type="dxa"/>
          </w:tcPr>
          <w:p w14:paraId="7295168E" w14:textId="77777777" w:rsidR="005F21DB" w:rsidRPr="003A0F22" w:rsidRDefault="005F21DB" w:rsidP="002D3AB2">
            <w:pPr>
              <w:jc w:val="right"/>
              <w:rPr>
                <w:b/>
                <w:sz w:val="24"/>
                <w:szCs w:val="24"/>
              </w:rPr>
            </w:pPr>
            <w:r w:rsidRPr="003A0F22">
              <w:rPr>
                <w:b/>
                <w:sz w:val="24"/>
                <w:szCs w:val="24"/>
              </w:rPr>
              <w:t>$</w:t>
            </w:r>
            <w:r>
              <w:rPr>
                <w:b/>
                <w:sz w:val="24"/>
                <w:szCs w:val="24"/>
              </w:rPr>
              <w:t>165,434</w:t>
            </w:r>
          </w:p>
          <w:p w14:paraId="5C8F286A" w14:textId="77777777" w:rsidR="005F21DB" w:rsidRPr="003A0F22" w:rsidRDefault="005F21DB" w:rsidP="002D3AB2">
            <w:pPr>
              <w:jc w:val="right"/>
              <w:rPr>
                <w:b/>
                <w:sz w:val="24"/>
                <w:szCs w:val="24"/>
              </w:rPr>
            </w:pPr>
          </w:p>
          <w:p w14:paraId="7B0E5AD2" w14:textId="77777777" w:rsidR="005F21DB" w:rsidRPr="003A0F22" w:rsidRDefault="005F21DB" w:rsidP="002D3AB2">
            <w:pPr>
              <w:jc w:val="right"/>
              <w:rPr>
                <w:b/>
                <w:sz w:val="24"/>
                <w:szCs w:val="24"/>
              </w:rPr>
            </w:pPr>
            <w:r w:rsidRPr="003A0F22">
              <w:rPr>
                <w:b/>
                <w:sz w:val="24"/>
                <w:szCs w:val="24"/>
              </w:rPr>
              <w:t>$</w:t>
            </w:r>
            <w:r>
              <w:rPr>
                <w:b/>
                <w:sz w:val="24"/>
                <w:szCs w:val="24"/>
              </w:rPr>
              <w:t>191,386</w:t>
            </w:r>
          </w:p>
        </w:tc>
      </w:tr>
      <w:tr w:rsidR="000C4393" w:rsidRPr="003A0F22" w14:paraId="3441B9E5" w14:textId="77777777" w:rsidTr="005F21DB">
        <w:tc>
          <w:tcPr>
            <w:tcW w:w="4503" w:type="dxa"/>
          </w:tcPr>
          <w:p w14:paraId="72690319" w14:textId="77777777" w:rsidR="00405DF4" w:rsidRPr="003A0F22" w:rsidRDefault="00405DF4" w:rsidP="00057BA5">
            <w:pPr>
              <w:numPr>
                <w:ilvl w:val="0"/>
                <w:numId w:val="2"/>
              </w:numPr>
              <w:rPr>
                <w:b/>
                <w:bCs/>
                <w:sz w:val="24"/>
                <w:szCs w:val="24"/>
              </w:rPr>
            </w:pPr>
            <w:r w:rsidRPr="003A0F22">
              <w:rPr>
                <w:b/>
                <w:bCs/>
                <w:sz w:val="24"/>
                <w:szCs w:val="24"/>
              </w:rPr>
              <w:t>Australian Research Fellowship (ARF)/</w:t>
            </w:r>
          </w:p>
          <w:p w14:paraId="41A8D5FC" w14:textId="77777777" w:rsidR="00A855BA" w:rsidRPr="003A0F22" w:rsidRDefault="00A855BA" w:rsidP="00057BA5">
            <w:pPr>
              <w:numPr>
                <w:ilvl w:val="0"/>
                <w:numId w:val="2"/>
              </w:numPr>
              <w:rPr>
                <w:b/>
                <w:bCs/>
                <w:sz w:val="24"/>
                <w:szCs w:val="24"/>
              </w:rPr>
            </w:pPr>
            <w:r w:rsidRPr="003A0F22">
              <w:rPr>
                <w:b/>
                <w:bCs/>
                <w:sz w:val="24"/>
                <w:szCs w:val="24"/>
              </w:rPr>
              <w:t xml:space="preserve">Australian Research Fellowship </w:t>
            </w:r>
            <w:r w:rsidR="00AF2329" w:rsidRPr="003A0F22">
              <w:rPr>
                <w:b/>
                <w:bCs/>
                <w:sz w:val="24"/>
                <w:szCs w:val="24"/>
              </w:rPr>
              <w:t>–</w:t>
            </w:r>
            <w:r w:rsidRPr="003A0F22">
              <w:rPr>
                <w:b/>
                <w:bCs/>
                <w:sz w:val="24"/>
                <w:szCs w:val="24"/>
              </w:rPr>
              <w:t xml:space="preserve"> Indigenous</w:t>
            </w:r>
            <w:r w:rsidR="00FF76E5" w:rsidRPr="003A0F22">
              <w:rPr>
                <w:b/>
                <w:bCs/>
                <w:sz w:val="24"/>
                <w:szCs w:val="24"/>
              </w:rPr>
              <w:t xml:space="preserve"> (ARF-I)</w:t>
            </w:r>
            <w:r w:rsidR="00EB573A" w:rsidRPr="003A0F22">
              <w:rPr>
                <w:b/>
                <w:bCs/>
                <w:sz w:val="24"/>
                <w:szCs w:val="24"/>
              </w:rPr>
              <w:t>/</w:t>
            </w:r>
          </w:p>
          <w:p w14:paraId="052600CA" w14:textId="77777777" w:rsidR="000C4393" w:rsidRPr="005F21DB" w:rsidRDefault="00405DF4" w:rsidP="005F21DB">
            <w:pPr>
              <w:numPr>
                <w:ilvl w:val="0"/>
                <w:numId w:val="2"/>
              </w:numPr>
              <w:rPr>
                <w:b/>
                <w:bCs/>
                <w:sz w:val="24"/>
                <w:szCs w:val="24"/>
              </w:rPr>
            </w:pPr>
            <w:r w:rsidRPr="003A0F22">
              <w:rPr>
                <w:b/>
                <w:bCs/>
                <w:sz w:val="24"/>
                <w:szCs w:val="24"/>
              </w:rPr>
              <w:t>Queen Elizabeth II Fellowship (QEII)</w:t>
            </w:r>
          </w:p>
        </w:tc>
        <w:tc>
          <w:tcPr>
            <w:tcW w:w="1559" w:type="dxa"/>
          </w:tcPr>
          <w:p w14:paraId="1DF8E980" w14:textId="77777777" w:rsidR="00A855BA" w:rsidRPr="003A0F22" w:rsidRDefault="00A855BA">
            <w:pPr>
              <w:rPr>
                <w:b/>
                <w:sz w:val="24"/>
                <w:szCs w:val="24"/>
              </w:rPr>
            </w:pPr>
          </w:p>
          <w:p w14:paraId="71229C1A" w14:textId="77777777" w:rsidR="00081DEA" w:rsidRPr="003A0F22" w:rsidRDefault="00081DEA">
            <w:pPr>
              <w:rPr>
                <w:b/>
                <w:sz w:val="24"/>
                <w:szCs w:val="24"/>
              </w:rPr>
            </w:pPr>
            <w:r w:rsidRPr="003A0F22">
              <w:rPr>
                <w:b/>
                <w:sz w:val="24"/>
                <w:szCs w:val="24"/>
              </w:rPr>
              <w:t>Step 1</w:t>
            </w:r>
          </w:p>
          <w:p w14:paraId="57CB9205" w14:textId="77777777" w:rsidR="00A855BA" w:rsidRPr="003A0F22" w:rsidRDefault="00A855BA">
            <w:pPr>
              <w:rPr>
                <w:b/>
                <w:sz w:val="24"/>
                <w:szCs w:val="24"/>
              </w:rPr>
            </w:pPr>
          </w:p>
          <w:p w14:paraId="37ADBE55" w14:textId="77777777" w:rsidR="00AF2329" w:rsidRPr="003A0F22" w:rsidRDefault="00AF2329">
            <w:pPr>
              <w:rPr>
                <w:b/>
                <w:sz w:val="24"/>
                <w:szCs w:val="24"/>
              </w:rPr>
            </w:pPr>
          </w:p>
          <w:p w14:paraId="1F6B87AA" w14:textId="77777777" w:rsidR="00081DEA" w:rsidRPr="003A0F22" w:rsidRDefault="00081DEA">
            <w:pPr>
              <w:rPr>
                <w:b/>
                <w:sz w:val="24"/>
                <w:szCs w:val="24"/>
              </w:rPr>
            </w:pPr>
            <w:r w:rsidRPr="003A0F22">
              <w:rPr>
                <w:b/>
                <w:sz w:val="24"/>
                <w:szCs w:val="24"/>
              </w:rPr>
              <w:t>Step 2</w:t>
            </w:r>
          </w:p>
        </w:tc>
        <w:tc>
          <w:tcPr>
            <w:tcW w:w="1134" w:type="dxa"/>
          </w:tcPr>
          <w:p w14:paraId="7B4054DA" w14:textId="77777777" w:rsidR="00A855BA" w:rsidRPr="003A0F22" w:rsidRDefault="00A855BA" w:rsidP="00896DAE">
            <w:pPr>
              <w:jc w:val="right"/>
              <w:rPr>
                <w:b/>
                <w:sz w:val="24"/>
                <w:szCs w:val="24"/>
              </w:rPr>
            </w:pPr>
          </w:p>
          <w:p w14:paraId="6E043610" w14:textId="77777777" w:rsidR="00081DEA" w:rsidRPr="003A0F22" w:rsidRDefault="00081DEA" w:rsidP="00896DAE">
            <w:pPr>
              <w:jc w:val="right"/>
              <w:rPr>
                <w:b/>
                <w:sz w:val="24"/>
                <w:szCs w:val="24"/>
              </w:rPr>
            </w:pPr>
            <w:r w:rsidRPr="003A0F22">
              <w:rPr>
                <w:b/>
                <w:sz w:val="24"/>
                <w:szCs w:val="24"/>
              </w:rPr>
              <w:t>$</w:t>
            </w:r>
            <w:r w:rsidR="00B54582">
              <w:rPr>
                <w:b/>
                <w:sz w:val="24"/>
                <w:szCs w:val="24"/>
              </w:rPr>
              <w:t>93,766</w:t>
            </w:r>
          </w:p>
          <w:p w14:paraId="329B0238" w14:textId="77777777" w:rsidR="00A855BA" w:rsidRPr="003A0F22" w:rsidRDefault="00A855BA" w:rsidP="00896DAE">
            <w:pPr>
              <w:jc w:val="right"/>
              <w:rPr>
                <w:b/>
                <w:sz w:val="24"/>
                <w:szCs w:val="24"/>
              </w:rPr>
            </w:pPr>
          </w:p>
          <w:p w14:paraId="7FB0E24D" w14:textId="77777777" w:rsidR="00AF2329" w:rsidRPr="003A0F22" w:rsidRDefault="00AF2329" w:rsidP="00896DAE">
            <w:pPr>
              <w:jc w:val="right"/>
              <w:rPr>
                <w:b/>
                <w:sz w:val="24"/>
                <w:szCs w:val="24"/>
              </w:rPr>
            </w:pPr>
          </w:p>
          <w:p w14:paraId="3FE69A82" w14:textId="77777777" w:rsidR="00081DEA" w:rsidRPr="003A0F22" w:rsidRDefault="00081DEA" w:rsidP="00D3644D">
            <w:pPr>
              <w:jc w:val="right"/>
              <w:rPr>
                <w:b/>
                <w:sz w:val="24"/>
                <w:szCs w:val="24"/>
              </w:rPr>
            </w:pPr>
            <w:r w:rsidRPr="003A0F22">
              <w:rPr>
                <w:b/>
                <w:sz w:val="24"/>
                <w:szCs w:val="24"/>
              </w:rPr>
              <w:t>$</w:t>
            </w:r>
            <w:r w:rsidR="00B54582">
              <w:rPr>
                <w:b/>
                <w:sz w:val="24"/>
                <w:szCs w:val="24"/>
              </w:rPr>
              <w:t>111,506</w:t>
            </w:r>
          </w:p>
        </w:tc>
        <w:tc>
          <w:tcPr>
            <w:tcW w:w="1417" w:type="dxa"/>
          </w:tcPr>
          <w:p w14:paraId="0CC254DB" w14:textId="77777777" w:rsidR="00A855BA" w:rsidRPr="003A0F22" w:rsidRDefault="00A855BA" w:rsidP="00896DAE">
            <w:pPr>
              <w:jc w:val="right"/>
              <w:rPr>
                <w:b/>
                <w:sz w:val="24"/>
                <w:szCs w:val="24"/>
              </w:rPr>
            </w:pPr>
          </w:p>
          <w:p w14:paraId="163E110E" w14:textId="77777777" w:rsidR="00081DEA" w:rsidRPr="003A0F22" w:rsidRDefault="00081DEA" w:rsidP="00896DAE">
            <w:pPr>
              <w:jc w:val="right"/>
              <w:rPr>
                <w:b/>
                <w:sz w:val="24"/>
                <w:szCs w:val="24"/>
              </w:rPr>
            </w:pPr>
            <w:r w:rsidRPr="003A0F22">
              <w:rPr>
                <w:b/>
                <w:sz w:val="24"/>
                <w:szCs w:val="24"/>
              </w:rPr>
              <w:t>$</w:t>
            </w:r>
            <w:r w:rsidR="00B54582">
              <w:rPr>
                <w:b/>
                <w:sz w:val="24"/>
                <w:szCs w:val="24"/>
              </w:rPr>
              <w:t>26,255</w:t>
            </w:r>
          </w:p>
          <w:p w14:paraId="6621021A" w14:textId="77777777" w:rsidR="00A855BA" w:rsidRPr="003A0F22" w:rsidRDefault="00A855BA" w:rsidP="00896DAE">
            <w:pPr>
              <w:jc w:val="right"/>
              <w:rPr>
                <w:b/>
                <w:sz w:val="24"/>
                <w:szCs w:val="24"/>
              </w:rPr>
            </w:pPr>
          </w:p>
          <w:p w14:paraId="1B5A8C3E" w14:textId="77777777" w:rsidR="00AF2329" w:rsidRPr="003A0F22" w:rsidRDefault="00AF2329" w:rsidP="00896DAE">
            <w:pPr>
              <w:jc w:val="right"/>
              <w:rPr>
                <w:b/>
                <w:sz w:val="24"/>
                <w:szCs w:val="24"/>
              </w:rPr>
            </w:pPr>
          </w:p>
          <w:p w14:paraId="7BC2F678" w14:textId="77777777" w:rsidR="00081DEA" w:rsidRPr="003A0F22" w:rsidRDefault="00E6001B" w:rsidP="00D3644D">
            <w:pPr>
              <w:jc w:val="right"/>
              <w:rPr>
                <w:b/>
                <w:sz w:val="24"/>
                <w:szCs w:val="24"/>
              </w:rPr>
            </w:pPr>
            <w:r w:rsidRPr="003A0F22">
              <w:rPr>
                <w:b/>
                <w:sz w:val="24"/>
                <w:szCs w:val="24"/>
              </w:rPr>
              <w:t>$</w:t>
            </w:r>
            <w:r w:rsidR="00B54582">
              <w:rPr>
                <w:b/>
                <w:sz w:val="24"/>
                <w:szCs w:val="24"/>
              </w:rPr>
              <w:t>31,222</w:t>
            </w:r>
          </w:p>
        </w:tc>
        <w:tc>
          <w:tcPr>
            <w:tcW w:w="1134" w:type="dxa"/>
          </w:tcPr>
          <w:p w14:paraId="01765288" w14:textId="77777777" w:rsidR="00A855BA" w:rsidRPr="003A0F22" w:rsidRDefault="00A855BA" w:rsidP="00896DAE">
            <w:pPr>
              <w:jc w:val="right"/>
              <w:rPr>
                <w:b/>
                <w:sz w:val="24"/>
                <w:szCs w:val="24"/>
              </w:rPr>
            </w:pPr>
          </w:p>
          <w:p w14:paraId="3348E57A" w14:textId="77777777" w:rsidR="00081DEA" w:rsidRPr="003A0F22" w:rsidRDefault="00E6001B" w:rsidP="00896DAE">
            <w:pPr>
              <w:jc w:val="right"/>
              <w:rPr>
                <w:b/>
                <w:sz w:val="24"/>
                <w:szCs w:val="24"/>
              </w:rPr>
            </w:pPr>
            <w:r w:rsidRPr="003A0F22">
              <w:rPr>
                <w:b/>
                <w:sz w:val="24"/>
                <w:szCs w:val="24"/>
              </w:rPr>
              <w:t>$</w:t>
            </w:r>
            <w:r w:rsidR="00B54582">
              <w:rPr>
                <w:b/>
                <w:sz w:val="24"/>
                <w:szCs w:val="24"/>
              </w:rPr>
              <w:t>120,021</w:t>
            </w:r>
          </w:p>
          <w:p w14:paraId="0E984A66" w14:textId="77777777" w:rsidR="00A855BA" w:rsidRPr="003A0F22" w:rsidRDefault="00A855BA" w:rsidP="00896DAE">
            <w:pPr>
              <w:jc w:val="right"/>
              <w:rPr>
                <w:b/>
                <w:sz w:val="24"/>
                <w:szCs w:val="24"/>
              </w:rPr>
            </w:pPr>
          </w:p>
          <w:p w14:paraId="036AD834" w14:textId="77777777" w:rsidR="00AF2329" w:rsidRPr="003A0F22" w:rsidRDefault="00AF2329" w:rsidP="00896DAE">
            <w:pPr>
              <w:jc w:val="right"/>
              <w:rPr>
                <w:b/>
                <w:sz w:val="24"/>
                <w:szCs w:val="24"/>
              </w:rPr>
            </w:pPr>
          </w:p>
          <w:p w14:paraId="34F4F402" w14:textId="77777777" w:rsidR="00081DEA" w:rsidRPr="003A0F22" w:rsidRDefault="00081DEA" w:rsidP="00D3644D">
            <w:pPr>
              <w:jc w:val="right"/>
              <w:rPr>
                <w:b/>
                <w:sz w:val="24"/>
                <w:szCs w:val="24"/>
              </w:rPr>
            </w:pPr>
            <w:r w:rsidRPr="003A0F22">
              <w:rPr>
                <w:b/>
                <w:sz w:val="24"/>
                <w:szCs w:val="24"/>
              </w:rPr>
              <w:t>$</w:t>
            </w:r>
            <w:r w:rsidR="00B54582">
              <w:rPr>
                <w:b/>
                <w:sz w:val="24"/>
                <w:szCs w:val="24"/>
              </w:rPr>
              <w:t>142,728</w:t>
            </w:r>
          </w:p>
        </w:tc>
      </w:tr>
      <w:tr w:rsidR="000C4393" w:rsidRPr="007A02B3" w14:paraId="15D7D298" w14:textId="77777777" w:rsidTr="00A316A0">
        <w:trPr>
          <w:trHeight w:val="1501"/>
        </w:trPr>
        <w:tc>
          <w:tcPr>
            <w:tcW w:w="4503" w:type="dxa"/>
          </w:tcPr>
          <w:p w14:paraId="58855B1F" w14:textId="77777777" w:rsidR="004C135A" w:rsidRPr="003A0F22" w:rsidRDefault="004C135A" w:rsidP="004C135A">
            <w:pPr>
              <w:pStyle w:val="Heading1"/>
            </w:pPr>
          </w:p>
          <w:p w14:paraId="0F059D0D" w14:textId="77777777" w:rsidR="000C4393" w:rsidRDefault="00A702BD" w:rsidP="00057BA5">
            <w:pPr>
              <w:pStyle w:val="Heading1"/>
              <w:numPr>
                <w:ilvl w:val="0"/>
                <w:numId w:val="3"/>
              </w:numPr>
            </w:pPr>
            <w:r w:rsidRPr="003A0F22">
              <w:t>Future Fellowship</w:t>
            </w:r>
            <w:r w:rsidR="004919C9" w:rsidRPr="003A0F22">
              <w:t xml:space="preserve"> (FT)</w:t>
            </w:r>
          </w:p>
          <w:p w14:paraId="6566C35A" w14:textId="77777777" w:rsidR="00E73A44" w:rsidRPr="005F21DB" w:rsidRDefault="005F21DB" w:rsidP="005F21DB">
            <w:pPr>
              <w:jc w:val="both"/>
              <w:rPr>
                <w:color w:val="FF0000"/>
              </w:rPr>
            </w:pPr>
            <w:r>
              <w:rPr>
                <w:b/>
                <w:bCs/>
                <w:sz w:val="24"/>
                <w:szCs w:val="24"/>
              </w:rPr>
              <w:t xml:space="preserve">      </w:t>
            </w:r>
            <w:r w:rsidRPr="005F21DB">
              <w:rPr>
                <w:b/>
                <w:bCs/>
                <w:color w:val="FF0000"/>
                <w:sz w:val="24"/>
                <w:szCs w:val="24"/>
              </w:rPr>
              <w:t>On-cost @</w:t>
            </w:r>
            <w:r>
              <w:rPr>
                <w:b/>
                <w:bCs/>
                <w:sz w:val="24"/>
                <w:szCs w:val="24"/>
              </w:rPr>
              <w:t xml:space="preserve"> </w:t>
            </w:r>
            <w:r w:rsidR="00E73A44" w:rsidRPr="005F21DB">
              <w:rPr>
                <w:b/>
                <w:bCs/>
                <w:color w:val="FF0000"/>
                <w:sz w:val="24"/>
                <w:szCs w:val="24"/>
              </w:rPr>
              <w:t>28%</w:t>
            </w:r>
          </w:p>
        </w:tc>
        <w:tc>
          <w:tcPr>
            <w:tcW w:w="1559" w:type="dxa"/>
          </w:tcPr>
          <w:p w14:paraId="32614669" w14:textId="77777777" w:rsidR="00A702BD" w:rsidRPr="007A02B3" w:rsidRDefault="00A702BD">
            <w:pPr>
              <w:rPr>
                <w:b/>
                <w:sz w:val="24"/>
                <w:szCs w:val="24"/>
              </w:rPr>
            </w:pPr>
            <w:r w:rsidRPr="007A02B3">
              <w:rPr>
                <w:b/>
                <w:sz w:val="24"/>
                <w:szCs w:val="24"/>
              </w:rPr>
              <w:t>Step 1</w:t>
            </w:r>
          </w:p>
          <w:p w14:paraId="58D70781" w14:textId="77777777" w:rsidR="00A702BD" w:rsidRPr="007A02B3" w:rsidRDefault="00A702BD">
            <w:pPr>
              <w:rPr>
                <w:b/>
                <w:sz w:val="24"/>
                <w:szCs w:val="24"/>
              </w:rPr>
            </w:pPr>
          </w:p>
          <w:p w14:paraId="4C47C624" w14:textId="77777777" w:rsidR="00A702BD" w:rsidRPr="007A02B3" w:rsidRDefault="00A702BD">
            <w:pPr>
              <w:rPr>
                <w:b/>
                <w:sz w:val="24"/>
                <w:szCs w:val="24"/>
              </w:rPr>
            </w:pPr>
            <w:r w:rsidRPr="007A02B3">
              <w:rPr>
                <w:b/>
                <w:sz w:val="24"/>
                <w:szCs w:val="24"/>
              </w:rPr>
              <w:t>Step 2</w:t>
            </w:r>
          </w:p>
          <w:p w14:paraId="78892A97" w14:textId="77777777" w:rsidR="00A702BD" w:rsidRPr="007A02B3" w:rsidRDefault="00A702BD">
            <w:pPr>
              <w:rPr>
                <w:b/>
                <w:sz w:val="24"/>
                <w:szCs w:val="24"/>
              </w:rPr>
            </w:pPr>
          </w:p>
          <w:p w14:paraId="4133E90D" w14:textId="77777777" w:rsidR="00A702BD" w:rsidRPr="007A02B3" w:rsidRDefault="00A702BD">
            <w:pPr>
              <w:rPr>
                <w:b/>
                <w:sz w:val="24"/>
                <w:szCs w:val="24"/>
              </w:rPr>
            </w:pPr>
            <w:r w:rsidRPr="007A02B3">
              <w:rPr>
                <w:b/>
                <w:sz w:val="24"/>
                <w:szCs w:val="24"/>
              </w:rPr>
              <w:t>Step 3</w:t>
            </w:r>
          </w:p>
        </w:tc>
        <w:tc>
          <w:tcPr>
            <w:tcW w:w="1134" w:type="dxa"/>
          </w:tcPr>
          <w:p w14:paraId="7F807DD9" w14:textId="77777777" w:rsidR="004C135A" w:rsidRPr="007A02B3" w:rsidRDefault="00AC773E" w:rsidP="00896DAE">
            <w:pPr>
              <w:jc w:val="right"/>
              <w:rPr>
                <w:b/>
                <w:sz w:val="24"/>
                <w:szCs w:val="24"/>
              </w:rPr>
            </w:pPr>
            <w:r w:rsidRPr="007A02B3">
              <w:rPr>
                <w:b/>
                <w:sz w:val="24"/>
                <w:szCs w:val="24"/>
              </w:rPr>
              <w:t>$</w:t>
            </w:r>
            <w:r w:rsidR="00146992" w:rsidRPr="007A02B3">
              <w:rPr>
                <w:b/>
                <w:sz w:val="24"/>
                <w:szCs w:val="24"/>
              </w:rPr>
              <w:t>115,674</w:t>
            </w:r>
          </w:p>
          <w:p w14:paraId="7F68DDC5" w14:textId="77777777" w:rsidR="004C135A" w:rsidRPr="007A02B3" w:rsidRDefault="004C135A" w:rsidP="00896DAE">
            <w:pPr>
              <w:jc w:val="right"/>
              <w:rPr>
                <w:b/>
                <w:sz w:val="24"/>
                <w:szCs w:val="24"/>
              </w:rPr>
            </w:pPr>
          </w:p>
          <w:p w14:paraId="7510DD27" w14:textId="77777777" w:rsidR="004C135A" w:rsidRPr="007A02B3" w:rsidRDefault="00E6001B" w:rsidP="00896DAE">
            <w:pPr>
              <w:jc w:val="right"/>
              <w:rPr>
                <w:b/>
                <w:sz w:val="24"/>
                <w:szCs w:val="24"/>
              </w:rPr>
            </w:pPr>
            <w:r w:rsidRPr="007A02B3">
              <w:rPr>
                <w:b/>
                <w:sz w:val="24"/>
                <w:szCs w:val="24"/>
              </w:rPr>
              <w:t>$</w:t>
            </w:r>
            <w:r w:rsidR="00146992" w:rsidRPr="007A02B3">
              <w:rPr>
                <w:b/>
                <w:sz w:val="24"/>
                <w:szCs w:val="24"/>
              </w:rPr>
              <w:t>140,027</w:t>
            </w:r>
          </w:p>
          <w:p w14:paraId="2301147C" w14:textId="77777777" w:rsidR="004C135A" w:rsidRPr="007A02B3" w:rsidRDefault="004C135A" w:rsidP="00896DAE">
            <w:pPr>
              <w:jc w:val="right"/>
              <w:rPr>
                <w:b/>
                <w:sz w:val="24"/>
                <w:szCs w:val="24"/>
              </w:rPr>
            </w:pPr>
          </w:p>
          <w:p w14:paraId="7B7BA180" w14:textId="77777777" w:rsidR="004C135A" w:rsidRPr="007A02B3" w:rsidRDefault="00E6001B" w:rsidP="00D3644D">
            <w:pPr>
              <w:jc w:val="right"/>
              <w:rPr>
                <w:b/>
                <w:sz w:val="24"/>
                <w:szCs w:val="24"/>
              </w:rPr>
            </w:pPr>
            <w:r w:rsidRPr="007A02B3">
              <w:rPr>
                <w:b/>
                <w:sz w:val="24"/>
                <w:szCs w:val="24"/>
              </w:rPr>
              <w:t>$</w:t>
            </w:r>
            <w:r w:rsidR="00146992" w:rsidRPr="007A02B3">
              <w:rPr>
                <w:b/>
                <w:sz w:val="24"/>
                <w:szCs w:val="24"/>
              </w:rPr>
              <w:t>164,37</w:t>
            </w:r>
            <w:r w:rsidR="004479D2" w:rsidRPr="007A02B3">
              <w:rPr>
                <w:b/>
                <w:sz w:val="24"/>
                <w:szCs w:val="24"/>
              </w:rPr>
              <w:t>9</w:t>
            </w:r>
          </w:p>
        </w:tc>
        <w:tc>
          <w:tcPr>
            <w:tcW w:w="1417" w:type="dxa"/>
          </w:tcPr>
          <w:p w14:paraId="50EF9E24" w14:textId="77777777" w:rsidR="004C135A" w:rsidRPr="007A02B3" w:rsidRDefault="00E6001B" w:rsidP="00896DAE">
            <w:pPr>
              <w:jc w:val="right"/>
              <w:rPr>
                <w:b/>
                <w:sz w:val="24"/>
                <w:szCs w:val="24"/>
              </w:rPr>
            </w:pPr>
            <w:r w:rsidRPr="007A02B3">
              <w:rPr>
                <w:b/>
                <w:sz w:val="24"/>
                <w:szCs w:val="24"/>
              </w:rPr>
              <w:t>$</w:t>
            </w:r>
            <w:r w:rsidR="00146992" w:rsidRPr="007A02B3">
              <w:rPr>
                <w:b/>
                <w:sz w:val="24"/>
                <w:szCs w:val="24"/>
              </w:rPr>
              <w:t>32,389</w:t>
            </w:r>
          </w:p>
          <w:p w14:paraId="1392A1A0" w14:textId="77777777" w:rsidR="004C135A" w:rsidRPr="007A02B3" w:rsidRDefault="004C135A" w:rsidP="00896DAE">
            <w:pPr>
              <w:jc w:val="right"/>
              <w:rPr>
                <w:b/>
                <w:sz w:val="24"/>
                <w:szCs w:val="24"/>
              </w:rPr>
            </w:pPr>
          </w:p>
          <w:p w14:paraId="7B4F22BB" w14:textId="77777777" w:rsidR="004C135A" w:rsidRPr="007A02B3" w:rsidRDefault="00E6001B" w:rsidP="00896DAE">
            <w:pPr>
              <w:jc w:val="right"/>
              <w:rPr>
                <w:b/>
                <w:sz w:val="24"/>
                <w:szCs w:val="24"/>
              </w:rPr>
            </w:pPr>
            <w:r w:rsidRPr="007A02B3">
              <w:rPr>
                <w:b/>
                <w:sz w:val="24"/>
                <w:szCs w:val="24"/>
              </w:rPr>
              <w:t>$</w:t>
            </w:r>
            <w:r w:rsidR="00146992" w:rsidRPr="007A02B3">
              <w:rPr>
                <w:b/>
                <w:sz w:val="24"/>
                <w:szCs w:val="24"/>
              </w:rPr>
              <w:t>39,208</w:t>
            </w:r>
          </w:p>
          <w:p w14:paraId="25F45533" w14:textId="77777777" w:rsidR="004C135A" w:rsidRPr="007A02B3" w:rsidRDefault="004C135A" w:rsidP="00896DAE">
            <w:pPr>
              <w:jc w:val="right"/>
              <w:rPr>
                <w:b/>
                <w:sz w:val="24"/>
                <w:szCs w:val="24"/>
              </w:rPr>
            </w:pPr>
          </w:p>
          <w:p w14:paraId="29754358" w14:textId="77777777" w:rsidR="004C135A" w:rsidRPr="007A02B3" w:rsidRDefault="004C135A" w:rsidP="00D3644D">
            <w:pPr>
              <w:jc w:val="right"/>
              <w:rPr>
                <w:b/>
                <w:sz w:val="24"/>
                <w:szCs w:val="24"/>
              </w:rPr>
            </w:pPr>
            <w:r w:rsidRPr="007A02B3">
              <w:rPr>
                <w:b/>
                <w:sz w:val="24"/>
                <w:szCs w:val="24"/>
              </w:rPr>
              <w:t>$</w:t>
            </w:r>
            <w:r w:rsidR="00146992" w:rsidRPr="007A02B3">
              <w:rPr>
                <w:b/>
                <w:sz w:val="24"/>
                <w:szCs w:val="24"/>
              </w:rPr>
              <w:t>46,026</w:t>
            </w:r>
          </w:p>
        </w:tc>
        <w:tc>
          <w:tcPr>
            <w:tcW w:w="1134" w:type="dxa"/>
          </w:tcPr>
          <w:p w14:paraId="12A55B31" w14:textId="77777777" w:rsidR="004C135A" w:rsidRPr="007A02B3" w:rsidRDefault="004C135A" w:rsidP="00896DAE">
            <w:pPr>
              <w:jc w:val="right"/>
              <w:rPr>
                <w:b/>
                <w:sz w:val="24"/>
                <w:szCs w:val="24"/>
              </w:rPr>
            </w:pPr>
            <w:r w:rsidRPr="007A02B3">
              <w:rPr>
                <w:b/>
                <w:sz w:val="24"/>
                <w:szCs w:val="24"/>
              </w:rPr>
              <w:t>$</w:t>
            </w:r>
            <w:r w:rsidR="00146992" w:rsidRPr="007A02B3">
              <w:rPr>
                <w:b/>
                <w:sz w:val="24"/>
                <w:szCs w:val="24"/>
              </w:rPr>
              <w:t>148,06</w:t>
            </w:r>
            <w:r w:rsidR="004479D2" w:rsidRPr="007A02B3">
              <w:rPr>
                <w:b/>
                <w:sz w:val="24"/>
                <w:szCs w:val="24"/>
              </w:rPr>
              <w:t>3</w:t>
            </w:r>
          </w:p>
          <w:p w14:paraId="6CA82091" w14:textId="77777777" w:rsidR="004C135A" w:rsidRPr="007A02B3" w:rsidRDefault="004C135A" w:rsidP="00896DAE">
            <w:pPr>
              <w:jc w:val="right"/>
              <w:rPr>
                <w:b/>
                <w:sz w:val="24"/>
                <w:szCs w:val="24"/>
              </w:rPr>
            </w:pPr>
          </w:p>
          <w:p w14:paraId="08F65C9B" w14:textId="77777777" w:rsidR="004C135A" w:rsidRPr="007A02B3" w:rsidRDefault="004C135A" w:rsidP="00896DAE">
            <w:pPr>
              <w:jc w:val="right"/>
              <w:rPr>
                <w:b/>
                <w:sz w:val="24"/>
                <w:szCs w:val="24"/>
              </w:rPr>
            </w:pPr>
            <w:r w:rsidRPr="007A02B3">
              <w:rPr>
                <w:b/>
                <w:sz w:val="24"/>
                <w:szCs w:val="24"/>
              </w:rPr>
              <w:t>$</w:t>
            </w:r>
            <w:r w:rsidR="00146992" w:rsidRPr="007A02B3">
              <w:rPr>
                <w:b/>
                <w:sz w:val="24"/>
                <w:szCs w:val="24"/>
              </w:rPr>
              <w:t>179,235</w:t>
            </w:r>
          </w:p>
          <w:p w14:paraId="6E4B5895" w14:textId="77777777" w:rsidR="004C135A" w:rsidRPr="007A02B3" w:rsidRDefault="004C135A" w:rsidP="00896DAE">
            <w:pPr>
              <w:jc w:val="right"/>
              <w:rPr>
                <w:b/>
                <w:sz w:val="24"/>
                <w:szCs w:val="24"/>
              </w:rPr>
            </w:pPr>
          </w:p>
          <w:p w14:paraId="5B9247C2" w14:textId="77777777" w:rsidR="004C135A" w:rsidRPr="007A02B3" w:rsidRDefault="004C135A" w:rsidP="00D3644D">
            <w:pPr>
              <w:jc w:val="right"/>
              <w:rPr>
                <w:b/>
                <w:sz w:val="24"/>
                <w:szCs w:val="24"/>
              </w:rPr>
            </w:pPr>
            <w:r w:rsidRPr="007A02B3">
              <w:rPr>
                <w:b/>
                <w:sz w:val="24"/>
                <w:szCs w:val="24"/>
              </w:rPr>
              <w:t>$</w:t>
            </w:r>
            <w:r w:rsidR="00146992" w:rsidRPr="007A02B3">
              <w:rPr>
                <w:b/>
                <w:sz w:val="24"/>
                <w:szCs w:val="24"/>
              </w:rPr>
              <w:t>210,40</w:t>
            </w:r>
            <w:r w:rsidR="004479D2" w:rsidRPr="007A02B3">
              <w:rPr>
                <w:b/>
                <w:sz w:val="24"/>
                <w:szCs w:val="24"/>
              </w:rPr>
              <w:t>5</w:t>
            </w:r>
          </w:p>
        </w:tc>
      </w:tr>
      <w:tr w:rsidR="00E73A44" w:rsidRPr="007A02B3" w14:paraId="21CEC37B" w14:textId="77777777" w:rsidTr="00A316A0">
        <w:trPr>
          <w:trHeight w:val="1393"/>
        </w:trPr>
        <w:tc>
          <w:tcPr>
            <w:tcW w:w="4503" w:type="dxa"/>
          </w:tcPr>
          <w:p w14:paraId="13B6C107" w14:textId="77777777" w:rsidR="00E73A44" w:rsidRPr="00E73A44" w:rsidRDefault="00E73A44" w:rsidP="00E73A44">
            <w:pPr>
              <w:pStyle w:val="Heading1"/>
              <w:ind w:left="360"/>
            </w:pPr>
          </w:p>
          <w:p w14:paraId="6517D8AC" w14:textId="77777777" w:rsidR="00E73A44" w:rsidRPr="005F21DB" w:rsidRDefault="00E73A44" w:rsidP="00E73A44">
            <w:pPr>
              <w:pStyle w:val="Heading1"/>
              <w:numPr>
                <w:ilvl w:val="0"/>
                <w:numId w:val="3"/>
              </w:numPr>
            </w:pPr>
            <w:r w:rsidRPr="005F21DB">
              <w:t>Future Fellowship (FT)</w:t>
            </w:r>
          </w:p>
          <w:p w14:paraId="5EE021FD" w14:textId="77777777" w:rsidR="00E73A44" w:rsidRPr="00E73A44" w:rsidRDefault="00E73A44" w:rsidP="00E73A44">
            <w:r>
              <w:t xml:space="preserve">        </w:t>
            </w:r>
            <w:r w:rsidR="005F21DB" w:rsidRPr="00A316A0">
              <w:rPr>
                <w:b/>
                <w:bCs/>
                <w:color w:val="FF0000"/>
                <w:sz w:val="24"/>
                <w:szCs w:val="24"/>
                <w:highlight w:val="yellow"/>
              </w:rPr>
              <w:t>On-cost @</w:t>
            </w:r>
            <w:r w:rsidR="005F21DB" w:rsidRPr="00A316A0">
              <w:rPr>
                <w:b/>
                <w:bCs/>
                <w:sz w:val="24"/>
                <w:szCs w:val="24"/>
                <w:highlight w:val="yellow"/>
              </w:rPr>
              <w:t xml:space="preserve"> </w:t>
            </w:r>
            <w:r w:rsidR="005F21DB" w:rsidRPr="00A316A0">
              <w:rPr>
                <w:b/>
                <w:bCs/>
                <w:color w:val="FF0000"/>
                <w:sz w:val="24"/>
                <w:szCs w:val="24"/>
                <w:highlight w:val="yellow"/>
              </w:rPr>
              <w:t>30%</w:t>
            </w:r>
          </w:p>
        </w:tc>
        <w:tc>
          <w:tcPr>
            <w:tcW w:w="1559" w:type="dxa"/>
          </w:tcPr>
          <w:p w14:paraId="5784C924" w14:textId="77777777" w:rsidR="00E73A44" w:rsidRPr="007A02B3" w:rsidRDefault="00E73A44" w:rsidP="00E73A44">
            <w:pPr>
              <w:rPr>
                <w:b/>
                <w:sz w:val="24"/>
                <w:szCs w:val="24"/>
              </w:rPr>
            </w:pPr>
            <w:r w:rsidRPr="007A02B3">
              <w:rPr>
                <w:b/>
                <w:sz w:val="24"/>
                <w:szCs w:val="24"/>
              </w:rPr>
              <w:t>Step 1</w:t>
            </w:r>
          </w:p>
          <w:p w14:paraId="1C2548F1" w14:textId="77777777" w:rsidR="00E73A44" w:rsidRPr="007A02B3" w:rsidRDefault="00E73A44" w:rsidP="00E73A44">
            <w:pPr>
              <w:rPr>
                <w:b/>
                <w:sz w:val="24"/>
                <w:szCs w:val="24"/>
              </w:rPr>
            </w:pPr>
          </w:p>
          <w:p w14:paraId="5D6BF760" w14:textId="77777777" w:rsidR="00E73A44" w:rsidRPr="007A02B3" w:rsidRDefault="00E73A44" w:rsidP="00E73A44">
            <w:pPr>
              <w:rPr>
                <w:b/>
                <w:sz w:val="24"/>
                <w:szCs w:val="24"/>
              </w:rPr>
            </w:pPr>
            <w:r w:rsidRPr="007A02B3">
              <w:rPr>
                <w:b/>
                <w:sz w:val="24"/>
                <w:szCs w:val="24"/>
              </w:rPr>
              <w:t>Step 2</w:t>
            </w:r>
          </w:p>
          <w:p w14:paraId="11FE1610" w14:textId="77777777" w:rsidR="00E73A44" w:rsidRPr="007A02B3" w:rsidRDefault="00E73A44" w:rsidP="00E73A44">
            <w:pPr>
              <w:rPr>
                <w:b/>
                <w:sz w:val="24"/>
                <w:szCs w:val="24"/>
              </w:rPr>
            </w:pPr>
          </w:p>
          <w:p w14:paraId="5BA124C6" w14:textId="77777777" w:rsidR="00E73A44" w:rsidRPr="007A02B3" w:rsidRDefault="00E73A44" w:rsidP="00E73A44">
            <w:pPr>
              <w:rPr>
                <w:b/>
                <w:sz w:val="24"/>
                <w:szCs w:val="24"/>
              </w:rPr>
            </w:pPr>
            <w:r w:rsidRPr="007A02B3">
              <w:rPr>
                <w:b/>
                <w:sz w:val="24"/>
                <w:szCs w:val="24"/>
              </w:rPr>
              <w:t>Step 3</w:t>
            </w:r>
          </w:p>
        </w:tc>
        <w:tc>
          <w:tcPr>
            <w:tcW w:w="1134" w:type="dxa"/>
          </w:tcPr>
          <w:p w14:paraId="500CAC46" w14:textId="77777777" w:rsidR="00E73A44" w:rsidRPr="007A02B3" w:rsidRDefault="00E73A44" w:rsidP="00E73A44">
            <w:pPr>
              <w:jc w:val="right"/>
              <w:rPr>
                <w:b/>
                <w:sz w:val="24"/>
                <w:szCs w:val="24"/>
              </w:rPr>
            </w:pPr>
            <w:r w:rsidRPr="007A02B3">
              <w:rPr>
                <w:b/>
                <w:sz w:val="24"/>
                <w:szCs w:val="24"/>
              </w:rPr>
              <w:t>$115,674</w:t>
            </w:r>
          </w:p>
          <w:p w14:paraId="1139EC4C" w14:textId="77777777" w:rsidR="00E73A44" w:rsidRPr="007A02B3" w:rsidRDefault="00E73A44" w:rsidP="00E73A44">
            <w:pPr>
              <w:jc w:val="right"/>
              <w:rPr>
                <w:b/>
                <w:sz w:val="24"/>
                <w:szCs w:val="24"/>
              </w:rPr>
            </w:pPr>
          </w:p>
          <w:p w14:paraId="762AE48A" w14:textId="77777777" w:rsidR="00E73A44" w:rsidRPr="007A02B3" w:rsidRDefault="00E73A44" w:rsidP="00E73A44">
            <w:pPr>
              <w:jc w:val="right"/>
              <w:rPr>
                <w:b/>
                <w:sz w:val="24"/>
                <w:szCs w:val="24"/>
              </w:rPr>
            </w:pPr>
            <w:r w:rsidRPr="007A02B3">
              <w:rPr>
                <w:b/>
                <w:sz w:val="24"/>
                <w:szCs w:val="24"/>
              </w:rPr>
              <w:t>$140,027</w:t>
            </w:r>
          </w:p>
          <w:p w14:paraId="668E8687" w14:textId="77777777" w:rsidR="00E73A44" w:rsidRPr="007A02B3" w:rsidRDefault="00E73A44" w:rsidP="00E73A44">
            <w:pPr>
              <w:jc w:val="right"/>
              <w:rPr>
                <w:b/>
                <w:sz w:val="24"/>
                <w:szCs w:val="24"/>
              </w:rPr>
            </w:pPr>
          </w:p>
          <w:p w14:paraId="04CBE7C0" w14:textId="77777777" w:rsidR="00E73A44" w:rsidRPr="007A02B3" w:rsidRDefault="00E73A44" w:rsidP="00E73A44">
            <w:pPr>
              <w:jc w:val="right"/>
              <w:rPr>
                <w:b/>
                <w:sz w:val="24"/>
                <w:szCs w:val="24"/>
              </w:rPr>
            </w:pPr>
            <w:r w:rsidRPr="007A02B3">
              <w:rPr>
                <w:b/>
                <w:sz w:val="24"/>
                <w:szCs w:val="24"/>
              </w:rPr>
              <w:t>$164,379</w:t>
            </w:r>
          </w:p>
        </w:tc>
        <w:tc>
          <w:tcPr>
            <w:tcW w:w="1417" w:type="dxa"/>
          </w:tcPr>
          <w:p w14:paraId="1D866A26" w14:textId="77777777" w:rsidR="00E73A44" w:rsidRPr="007A02B3" w:rsidRDefault="00E73A44" w:rsidP="00E73A44">
            <w:pPr>
              <w:jc w:val="right"/>
              <w:rPr>
                <w:b/>
                <w:sz w:val="24"/>
                <w:szCs w:val="24"/>
              </w:rPr>
            </w:pPr>
            <w:r w:rsidRPr="007A02B3">
              <w:rPr>
                <w:b/>
                <w:sz w:val="24"/>
                <w:szCs w:val="24"/>
              </w:rPr>
              <w:t>$34,702</w:t>
            </w:r>
          </w:p>
          <w:p w14:paraId="48A2EC86" w14:textId="77777777" w:rsidR="00E73A44" w:rsidRPr="007A02B3" w:rsidRDefault="00E73A44" w:rsidP="00E73A44">
            <w:pPr>
              <w:jc w:val="right"/>
              <w:rPr>
                <w:b/>
                <w:sz w:val="24"/>
                <w:szCs w:val="24"/>
              </w:rPr>
            </w:pPr>
          </w:p>
          <w:p w14:paraId="2D58BDC7" w14:textId="77777777" w:rsidR="00E73A44" w:rsidRPr="007A02B3" w:rsidRDefault="00E73A44" w:rsidP="00E73A44">
            <w:pPr>
              <w:jc w:val="right"/>
              <w:rPr>
                <w:b/>
                <w:sz w:val="24"/>
                <w:szCs w:val="24"/>
              </w:rPr>
            </w:pPr>
            <w:r w:rsidRPr="007A02B3">
              <w:rPr>
                <w:b/>
                <w:sz w:val="24"/>
                <w:szCs w:val="24"/>
              </w:rPr>
              <w:t>$42,008</w:t>
            </w:r>
          </w:p>
          <w:p w14:paraId="407540C0" w14:textId="77777777" w:rsidR="00E73A44" w:rsidRPr="007A02B3" w:rsidRDefault="00E73A44" w:rsidP="00E73A44">
            <w:pPr>
              <w:jc w:val="right"/>
              <w:rPr>
                <w:b/>
                <w:sz w:val="24"/>
                <w:szCs w:val="24"/>
              </w:rPr>
            </w:pPr>
          </w:p>
          <w:p w14:paraId="6D41EE33" w14:textId="77777777" w:rsidR="00E73A44" w:rsidRPr="007A02B3" w:rsidRDefault="00E73A44" w:rsidP="00E73A44">
            <w:pPr>
              <w:jc w:val="right"/>
              <w:rPr>
                <w:b/>
                <w:sz w:val="24"/>
                <w:szCs w:val="24"/>
              </w:rPr>
            </w:pPr>
            <w:r w:rsidRPr="007A02B3">
              <w:rPr>
                <w:b/>
                <w:sz w:val="24"/>
                <w:szCs w:val="24"/>
              </w:rPr>
              <w:t>$49,314</w:t>
            </w:r>
          </w:p>
        </w:tc>
        <w:tc>
          <w:tcPr>
            <w:tcW w:w="1134" w:type="dxa"/>
          </w:tcPr>
          <w:p w14:paraId="155BFC50" w14:textId="77777777" w:rsidR="00E73A44" w:rsidRPr="007A02B3" w:rsidRDefault="00E73A44" w:rsidP="00E73A44">
            <w:pPr>
              <w:jc w:val="right"/>
              <w:rPr>
                <w:b/>
                <w:sz w:val="24"/>
                <w:szCs w:val="24"/>
              </w:rPr>
            </w:pPr>
            <w:r w:rsidRPr="007A02B3">
              <w:rPr>
                <w:b/>
                <w:sz w:val="24"/>
                <w:szCs w:val="24"/>
              </w:rPr>
              <w:t>$150,376</w:t>
            </w:r>
          </w:p>
          <w:p w14:paraId="04EB3E31" w14:textId="77777777" w:rsidR="00E73A44" w:rsidRPr="007A02B3" w:rsidRDefault="00E73A44" w:rsidP="00E73A44">
            <w:pPr>
              <w:jc w:val="right"/>
              <w:rPr>
                <w:b/>
                <w:sz w:val="24"/>
                <w:szCs w:val="24"/>
              </w:rPr>
            </w:pPr>
          </w:p>
          <w:p w14:paraId="4FBD88F5" w14:textId="77777777" w:rsidR="00E73A44" w:rsidRPr="007A02B3" w:rsidRDefault="00E73A44" w:rsidP="00E73A44">
            <w:pPr>
              <w:jc w:val="right"/>
              <w:rPr>
                <w:b/>
                <w:sz w:val="24"/>
                <w:szCs w:val="24"/>
              </w:rPr>
            </w:pPr>
            <w:r w:rsidRPr="007A02B3">
              <w:rPr>
                <w:b/>
                <w:sz w:val="24"/>
                <w:szCs w:val="24"/>
              </w:rPr>
              <w:t>$182,035</w:t>
            </w:r>
          </w:p>
          <w:p w14:paraId="353C10D2" w14:textId="77777777" w:rsidR="00E73A44" w:rsidRPr="007A02B3" w:rsidRDefault="00E73A44" w:rsidP="00E73A44">
            <w:pPr>
              <w:jc w:val="right"/>
              <w:rPr>
                <w:b/>
                <w:sz w:val="24"/>
                <w:szCs w:val="24"/>
              </w:rPr>
            </w:pPr>
          </w:p>
          <w:p w14:paraId="5C5E1EC1" w14:textId="77777777" w:rsidR="00E73A44" w:rsidRPr="007A02B3" w:rsidRDefault="00E73A44" w:rsidP="00E73A44">
            <w:pPr>
              <w:jc w:val="right"/>
              <w:rPr>
                <w:b/>
                <w:sz w:val="24"/>
                <w:szCs w:val="24"/>
              </w:rPr>
            </w:pPr>
            <w:r w:rsidRPr="007A02B3">
              <w:rPr>
                <w:b/>
                <w:sz w:val="24"/>
                <w:szCs w:val="24"/>
              </w:rPr>
              <w:t>$213,693</w:t>
            </w:r>
          </w:p>
        </w:tc>
      </w:tr>
      <w:tr w:rsidR="00E73A44" w:rsidRPr="007A02B3" w14:paraId="65DFA16D" w14:textId="77777777" w:rsidTr="005F21DB">
        <w:tc>
          <w:tcPr>
            <w:tcW w:w="4503" w:type="dxa"/>
          </w:tcPr>
          <w:p w14:paraId="142E18B5" w14:textId="77777777" w:rsidR="00A22B38" w:rsidRDefault="00E73A44" w:rsidP="00A22B38">
            <w:pPr>
              <w:pStyle w:val="Heading1"/>
              <w:numPr>
                <w:ilvl w:val="0"/>
                <w:numId w:val="3"/>
              </w:numPr>
              <w:ind w:left="357" w:hanging="357"/>
              <w:rPr>
                <w:b w:val="0"/>
              </w:rPr>
            </w:pPr>
            <w:r w:rsidRPr="003A0F22">
              <w:t>Australian Laureate Fellowship (FL)</w:t>
            </w:r>
            <w:r>
              <w:t xml:space="preserve"> </w:t>
            </w:r>
          </w:p>
          <w:p w14:paraId="4776951F" w14:textId="77777777" w:rsidR="00E73A44" w:rsidRPr="005F21DB" w:rsidRDefault="005F21DB" w:rsidP="00A22B38">
            <w:pPr>
              <w:pStyle w:val="Heading1"/>
              <w:ind w:left="357"/>
              <w:rPr>
                <w:sz w:val="20"/>
                <w:szCs w:val="20"/>
              </w:rPr>
            </w:pPr>
            <w:r w:rsidRPr="005F21DB">
              <w:rPr>
                <w:bCs w:val="0"/>
                <w:color w:val="FF0000"/>
              </w:rPr>
              <w:t>On-cost @</w:t>
            </w:r>
            <w:r w:rsidRPr="005F21DB">
              <w:rPr>
                <w:bCs w:val="0"/>
              </w:rPr>
              <w:t xml:space="preserve"> </w:t>
            </w:r>
            <w:r w:rsidRPr="005F21DB">
              <w:rPr>
                <w:bCs w:val="0"/>
                <w:color w:val="FF0000"/>
              </w:rPr>
              <w:t>28%</w:t>
            </w:r>
          </w:p>
          <w:p w14:paraId="2B439709" w14:textId="77777777" w:rsidR="00A22B38" w:rsidRPr="00A316A0" w:rsidRDefault="00A22B38" w:rsidP="00A22B38"/>
          <w:p w14:paraId="5B0606C4" w14:textId="77777777" w:rsidR="00E73A44" w:rsidRPr="005F21DB" w:rsidRDefault="00E73A44" w:rsidP="00A22B38">
            <w:pPr>
              <w:pStyle w:val="Heading1"/>
              <w:numPr>
                <w:ilvl w:val="0"/>
                <w:numId w:val="3"/>
              </w:numPr>
              <w:ind w:left="357" w:hanging="357"/>
            </w:pPr>
            <w:r w:rsidRPr="005F21DB">
              <w:t>Australian Laureate Fellowship (FL)</w:t>
            </w:r>
          </w:p>
          <w:p w14:paraId="113E6685" w14:textId="77777777" w:rsidR="00A22B38" w:rsidRDefault="005F21DB" w:rsidP="00A22B38">
            <w:pPr>
              <w:rPr>
                <w:b/>
                <w:bCs/>
                <w:color w:val="FF0000"/>
                <w:sz w:val="24"/>
                <w:szCs w:val="24"/>
              </w:rPr>
            </w:pPr>
            <w:r>
              <w:rPr>
                <w:b/>
                <w:bCs/>
                <w:color w:val="FF0000"/>
                <w:sz w:val="24"/>
                <w:szCs w:val="24"/>
              </w:rPr>
              <w:t xml:space="preserve">      </w:t>
            </w:r>
            <w:r w:rsidRPr="00A316A0">
              <w:rPr>
                <w:b/>
                <w:bCs/>
                <w:color w:val="FF0000"/>
                <w:sz w:val="24"/>
                <w:szCs w:val="24"/>
                <w:highlight w:val="yellow"/>
              </w:rPr>
              <w:t>On-cost @</w:t>
            </w:r>
            <w:r w:rsidRPr="00A316A0">
              <w:rPr>
                <w:b/>
                <w:bCs/>
                <w:sz w:val="24"/>
                <w:szCs w:val="24"/>
                <w:highlight w:val="yellow"/>
              </w:rPr>
              <w:t xml:space="preserve"> </w:t>
            </w:r>
            <w:r w:rsidRPr="00A316A0">
              <w:rPr>
                <w:b/>
                <w:bCs/>
                <w:color w:val="FF0000"/>
                <w:sz w:val="24"/>
                <w:szCs w:val="24"/>
                <w:highlight w:val="yellow"/>
              </w:rPr>
              <w:t>30%</w:t>
            </w:r>
          </w:p>
          <w:p w14:paraId="21EFC393" w14:textId="77777777" w:rsidR="005F21DB" w:rsidRPr="00A22B38" w:rsidRDefault="005F21DB" w:rsidP="00A22B38"/>
          <w:p w14:paraId="062EAE48" w14:textId="77777777" w:rsidR="00E73A44" w:rsidRDefault="00E73A44" w:rsidP="00E73A44">
            <w:pPr>
              <w:pStyle w:val="Heading1"/>
              <w:numPr>
                <w:ilvl w:val="0"/>
                <w:numId w:val="3"/>
              </w:numPr>
              <w:spacing w:after="120"/>
              <w:ind w:left="357" w:hanging="357"/>
            </w:pPr>
            <w:r w:rsidRPr="003A0F22">
              <w:t>Postdoctoral Research Associate (PDRA)</w:t>
            </w:r>
          </w:p>
          <w:p w14:paraId="47E0A565" w14:textId="77777777" w:rsidR="005F21DB" w:rsidRPr="005F21DB" w:rsidRDefault="005F21DB" w:rsidP="005F21DB"/>
          <w:p w14:paraId="1035F819" w14:textId="77777777" w:rsidR="00E73A44" w:rsidRPr="003A0F22" w:rsidRDefault="00E73A44" w:rsidP="00E73A44">
            <w:pPr>
              <w:pStyle w:val="Heading1"/>
              <w:numPr>
                <w:ilvl w:val="0"/>
                <w:numId w:val="3"/>
              </w:numPr>
            </w:pPr>
            <w:r w:rsidRPr="003A0F22">
              <w:t xml:space="preserve">Postgraduate Researcher (PGR)* </w:t>
            </w:r>
          </w:p>
        </w:tc>
        <w:tc>
          <w:tcPr>
            <w:tcW w:w="1559" w:type="dxa"/>
          </w:tcPr>
          <w:p w14:paraId="017B99D9" w14:textId="77777777" w:rsidR="00E73A44" w:rsidRPr="007A02B3" w:rsidRDefault="00E73A44" w:rsidP="00E73A44">
            <w:pPr>
              <w:rPr>
                <w:sz w:val="24"/>
                <w:szCs w:val="24"/>
              </w:rPr>
            </w:pPr>
          </w:p>
        </w:tc>
        <w:tc>
          <w:tcPr>
            <w:tcW w:w="1134" w:type="dxa"/>
          </w:tcPr>
          <w:p w14:paraId="7DC9C73C" w14:textId="77777777" w:rsidR="00E73A44" w:rsidRPr="007A02B3" w:rsidRDefault="00E73A44" w:rsidP="00E73A44">
            <w:pPr>
              <w:jc w:val="right"/>
              <w:rPr>
                <w:b/>
                <w:sz w:val="24"/>
                <w:szCs w:val="24"/>
              </w:rPr>
            </w:pPr>
            <w:r w:rsidRPr="007A02B3">
              <w:rPr>
                <w:b/>
                <w:sz w:val="24"/>
                <w:szCs w:val="24"/>
              </w:rPr>
              <w:t>$121,762</w:t>
            </w:r>
          </w:p>
          <w:p w14:paraId="40ED4BD9" w14:textId="77777777" w:rsidR="00E73A44" w:rsidRPr="007A02B3" w:rsidRDefault="00E73A44" w:rsidP="00E73A44">
            <w:pPr>
              <w:jc w:val="right"/>
              <w:rPr>
                <w:b/>
                <w:sz w:val="24"/>
                <w:szCs w:val="24"/>
              </w:rPr>
            </w:pPr>
          </w:p>
          <w:p w14:paraId="6A839D5E" w14:textId="77777777" w:rsidR="00A22B38" w:rsidRPr="007A02B3" w:rsidRDefault="00A22B38" w:rsidP="00E73A44">
            <w:pPr>
              <w:jc w:val="right"/>
              <w:rPr>
                <w:b/>
                <w:sz w:val="24"/>
                <w:szCs w:val="24"/>
              </w:rPr>
            </w:pPr>
          </w:p>
          <w:p w14:paraId="563921AC" w14:textId="77777777" w:rsidR="00E73A44" w:rsidRPr="007A02B3" w:rsidRDefault="00E73A44" w:rsidP="00E73A44">
            <w:pPr>
              <w:jc w:val="right"/>
              <w:rPr>
                <w:b/>
                <w:sz w:val="24"/>
                <w:szCs w:val="24"/>
              </w:rPr>
            </w:pPr>
            <w:r w:rsidRPr="007A02B3">
              <w:rPr>
                <w:b/>
                <w:sz w:val="24"/>
                <w:szCs w:val="24"/>
              </w:rPr>
              <w:t>$121,762</w:t>
            </w:r>
          </w:p>
          <w:p w14:paraId="68CDAD5B" w14:textId="77777777" w:rsidR="00E73A44" w:rsidRPr="007A02B3" w:rsidRDefault="00E73A44" w:rsidP="00E73A44">
            <w:pPr>
              <w:jc w:val="right"/>
              <w:rPr>
                <w:b/>
                <w:sz w:val="24"/>
                <w:szCs w:val="24"/>
              </w:rPr>
            </w:pPr>
          </w:p>
          <w:p w14:paraId="35806F26" w14:textId="77777777" w:rsidR="00A22B38" w:rsidRPr="007A02B3" w:rsidRDefault="00A22B38" w:rsidP="00E73A44">
            <w:pPr>
              <w:jc w:val="right"/>
              <w:rPr>
                <w:b/>
                <w:sz w:val="24"/>
                <w:szCs w:val="24"/>
              </w:rPr>
            </w:pPr>
          </w:p>
          <w:p w14:paraId="1B34DEA5" w14:textId="77777777" w:rsidR="00E73A44" w:rsidRPr="007A02B3" w:rsidRDefault="00E73A44" w:rsidP="00E73A44">
            <w:pPr>
              <w:jc w:val="right"/>
              <w:rPr>
                <w:b/>
                <w:sz w:val="24"/>
                <w:szCs w:val="24"/>
              </w:rPr>
            </w:pPr>
            <w:r w:rsidRPr="007A02B3">
              <w:rPr>
                <w:b/>
                <w:sz w:val="24"/>
                <w:szCs w:val="24"/>
              </w:rPr>
              <w:t>$74,760</w:t>
            </w:r>
          </w:p>
          <w:p w14:paraId="564E319D" w14:textId="77777777" w:rsidR="00E73A44" w:rsidRPr="007A02B3" w:rsidRDefault="00E73A44" w:rsidP="00E73A44">
            <w:pPr>
              <w:jc w:val="right"/>
              <w:rPr>
                <w:b/>
                <w:sz w:val="24"/>
                <w:szCs w:val="24"/>
              </w:rPr>
            </w:pPr>
          </w:p>
          <w:p w14:paraId="10D22D6E" w14:textId="77777777" w:rsidR="00A22B38" w:rsidRPr="007A02B3" w:rsidRDefault="00A22B38" w:rsidP="00E73A44">
            <w:pPr>
              <w:jc w:val="right"/>
              <w:rPr>
                <w:b/>
                <w:sz w:val="24"/>
                <w:szCs w:val="24"/>
              </w:rPr>
            </w:pPr>
          </w:p>
          <w:p w14:paraId="6A257CD2" w14:textId="77777777" w:rsidR="00E73A44" w:rsidRPr="007A02B3" w:rsidRDefault="00E73A44" w:rsidP="00E73A44">
            <w:pPr>
              <w:jc w:val="right"/>
              <w:rPr>
                <w:b/>
                <w:sz w:val="24"/>
                <w:szCs w:val="24"/>
              </w:rPr>
            </w:pPr>
            <w:r w:rsidRPr="007A02B3">
              <w:rPr>
                <w:b/>
                <w:sz w:val="24"/>
                <w:szCs w:val="24"/>
              </w:rPr>
              <w:t>$31,828</w:t>
            </w:r>
          </w:p>
        </w:tc>
        <w:tc>
          <w:tcPr>
            <w:tcW w:w="1417" w:type="dxa"/>
          </w:tcPr>
          <w:p w14:paraId="3B327668" w14:textId="77777777" w:rsidR="00E73A44" w:rsidRPr="007A02B3" w:rsidRDefault="00E73A44" w:rsidP="00E73A44">
            <w:pPr>
              <w:jc w:val="right"/>
              <w:rPr>
                <w:b/>
                <w:sz w:val="24"/>
                <w:szCs w:val="24"/>
              </w:rPr>
            </w:pPr>
            <w:r w:rsidRPr="007A02B3">
              <w:rPr>
                <w:b/>
                <w:sz w:val="24"/>
                <w:szCs w:val="24"/>
              </w:rPr>
              <w:t>$34,093</w:t>
            </w:r>
          </w:p>
          <w:p w14:paraId="19F53FC3" w14:textId="77777777" w:rsidR="00E73A44" w:rsidRPr="007A02B3" w:rsidRDefault="00E73A44" w:rsidP="00E73A44">
            <w:pPr>
              <w:jc w:val="right"/>
              <w:rPr>
                <w:b/>
                <w:sz w:val="24"/>
                <w:szCs w:val="24"/>
              </w:rPr>
            </w:pPr>
          </w:p>
          <w:p w14:paraId="709BD65B" w14:textId="77777777" w:rsidR="00A22B38" w:rsidRPr="007A02B3" w:rsidRDefault="00A22B38" w:rsidP="00E73A44">
            <w:pPr>
              <w:jc w:val="right"/>
              <w:rPr>
                <w:b/>
                <w:sz w:val="24"/>
                <w:szCs w:val="24"/>
              </w:rPr>
            </w:pPr>
          </w:p>
          <w:p w14:paraId="257B5BF1" w14:textId="77777777" w:rsidR="00E73A44" w:rsidRPr="007A02B3" w:rsidRDefault="00E73A44" w:rsidP="00E73A44">
            <w:pPr>
              <w:jc w:val="right"/>
              <w:rPr>
                <w:b/>
                <w:sz w:val="24"/>
                <w:szCs w:val="24"/>
              </w:rPr>
            </w:pPr>
            <w:r w:rsidRPr="007A02B3">
              <w:rPr>
                <w:b/>
                <w:sz w:val="24"/>
                <w:szCs w:val="24"/>
              </w:rPr>
              <w:t>$36,529</w:t>
            </w:r>
          </w:p>
          <w:p w14:paraId="08830233" w14:textId="77777777" w:rsidR="00E73A44" w:rsidRPr="007A02B3" w:rsidRDefault="00E73A44" w:rsidP="00E73A44">
            <w:pPr>
              <w:jc w:val="right"/>
              <w:rPr>
                <w:b/>
                <w:sz w:val="24"/>
                <w:szCs w:val="24"/>
              </w:rPr>
            </w:pPr>
          </w:p>
          <w:p w14:paraId="24F8033F" w14:textId="77777777" w:rsidR="005F21DB" w:rsidRPr="007A02B3" w:rsidRDefault="005F21DB" w:rsidP="00E73A44">
            <w:pPr>
              <w:jc w:val="right"/>
              <w:rPr>
                <w:b/>
                <w:sz w:val="24"/>
                <w:szCs w:val="24"/>
              </w:rPr>
            </w:pPr>
          </w:p>
          <w:p w14:paraId="59A13B83" w14:textId="77777777" w:rsidR="00E73A44" w:rsidRPr="007A02B3" w:rsidRDefault="00E73A44" w:rsidP="00E73A44">
            <w:pPr>
              <w:jc w:val="right"/>
              <w:rPr>
                <w:b/>
                <w:sz w:val="24"/>
                <w:szCs w:val="24"/>
              </w:rPr>
            </w:pPr>
            <w:r w:rsidRPr="007A02B3">
              <w:rPr>
                <w:b/>
                <w:sz w:val="24"/>
                <w:szCs w:val="24"/>
              </w:rPr>
              <w:t>$20,933</w:t>
            </w:r>
          </w:p>
          <w:p w14:paraId="1974F033" w14:textId="77777777" w:rsidR="00E73A44" w:rsidRPr="007A02B3" w:rsidRDefault="00E73A44" w:rsidP="00E73A44">
            <w:pPr>
              <w:jc w:val="right"/>
              <w:rPr>
                <w:b/>
                <w:sz w:val="24"/>
                <w:szCs w:val="24"/>
              </w:rPr>
            </w:pPr>
          </w:p>
          <w:p w14:paraId="362FA5AD" w14:textId="77777777" w:rsidR="00A22B38" w:rsidRPr="007A02B3" w:rsidRDefault="00A22B38" w:rsidP="00E73A44">
            <w:pPr>
              <w:jc w:val="right"/>
              <w:rPr>
                <w:b/>
                <w:sz w:val="24"/>
                <w:szCs w:val="24"/>
              </w:rPr>
            </w:pPr>
          </w:p>
          <w:p w14:paraId="5CF3ACD2" w14:textId="77777777" w:rsidR="00E73A44" w:rsidRPr="007A02B3" w:rsidRDefault="00E73A44" w:rsidP="00E73A44">
            <w:pPr>
              <w:jc w:val="right"/>
              <w:rPr>
                <w:b/>
                <w:sz w:val="24"/>
                <w:szCs w:val="24"/>
              </w:rPr>
            </w:pPr>
            <w:r w:rsidRPr="007A02B3">
              <w:rPr>
                <w:b/>
                <w:sz w:val="24"/>
                <w:szCs w:val="24"/>
              </w:rPr>
              <w:t>N/A</w:t>
            </w:r>
          </w:p>
        </w:tc>
        <w:tc>
          <w:tcPr>
            <w:tcW w:w="1134" w:type="dxa"/>
          </w:tcPr>
          <w:p w14:paraId="0B39DF5D" w14:textId="77777777" w:rsidR="00E73A44" w:rsidRPr="007A02B3" w:rsidRDefault="00E73A44" w:rsidP="00E73A44">
            <w:pPr>
              <w:jc w:val="right"/>
              <w:rPr>
                <w:b/>
                <w:sz w:val="24"/>
                <w:szCs w:val="24"/>
              </w:rPr>
            </w:pPr>
            <w:r w:rsidRPr="007A02B3">
              <w:rPr>
                <w:b/>
                <w:sz w:val="24"/>
                <w:szCs w:val="24"/>
              </w:rPr>
              <w:t>$155,855</w:t>
            </w:r>
          </w:p>
          <w:p w14:paraId="463ABBEA" w14:textId="77777777" w:rsidR="00E73A44" w:rsidRPr="007A02B3" w:rsidRDefault="00E73A44" w:rsidP="00E73A44">
            <w:pPr>
              <w:jc w:val="right"/>
              <w:rPr>
                <w:b/>
                <w:sz w:val="24"/>
                <w:szCs w:val="24"/>
              </w:rPr>
            </w:pPr>
          </w:p>
          <w:p w14:paraId="5647E4A3" w14:textId="77777777" w:rsidR="00A22B38" w:rsidRPr="007A02B3" w:rsidRDefault="00A22B38" w:rsidP="00E73A44">
            <w:pPr>
              <w:jc w:val="right"/>
              <w:rPr>
                <w:b/>
                <w:sz w:val="24"/>
                <w:szCs w:val="24"/>
              </w:rPr>
            </w:pPr>
          </w:p>
          <w:p w14:paraId="1F1B18E2" w14:textId="77777777" w:rsidR="00E73A44" w:rsidRPr="007A02B3" w:rsidRDefault="00E73A44" w:rsidP="00E73A44">
            <w:pPr>
              <w:jc w:val="right"/>
              <w:rPr>
                <w:b/>
                <w:sz w:val="24"/>
                <w:szCs w:val="24"/>
              </w:rPr>
            </w:pPr>
            <w:r w:rsidRPr="007A02B3">
              <w:rPr>
                <w:b/>
                <w:sz w:val="24"/>
                <w:szCs w:val="24"/>
              </w:rPr>
              <w:t>$158,291</w:t>
            </w:r>
          </w:p>
          <w:p w14:paraId="6D965D81" w14:textId="77777777" w:rsidR="00E73A44" w:rsidRPr="007A02B3" w:rsidRDefault="00E73A44" w:rsidP="00E73A44">
            <w:pPr>
              <w:jc w:val="right"/>
              <w:rPr>
                <w:b/>
                <w:sz w:val="24"/>
                <w:szCs w:val="24"/>
              </w:rPr>
            </w:pPr>
          </w:p>
          <w:p w14:paraId="3C8E220A" w14:textId="77777777" w:rsidR="005F21DB" w:rsidRPr="007A02B3" w:rsidRDefault="005F21DB" w:rsidP="00E73A44">
            <w:pPr>
              <w:jc w:val="right"/>
              <w:rPr>
                <w:b/>
                <w:sz w:val="24"/>
                <w:szCs w:val="24"/>
              </w:rPr>
            </w:pPr>
          </w:p>
          <w:p w14:paraId="33BC9CFF" w14:textId="77777777" w:rsidR="00E73A44" w:rsidRPr="007A02B3" w:rsidRDefault="00E73A44" w:rsidP="00E73A44">
            <w:pPr>
              <w:jc w:val="right"/>
              <w:rPr>
                <w:b/>
                <w:sz w:val="24"/>
                <w:szCs w:val="24"/>
              </w:rPr>
            </w:pPr>
            <w:r w:rsidRPr="007A02B3">
              <w:rPr>
                <w:b/>
                <w:sz w:val="24"/>
                <w:szCs w:val="24"/>
              </w:rPr>
              <w:t>$31,828</w:t>
            </w:r>
          </w:p>
        </w:tc>
      </w:tr>
      <w:tr w:rsidR="00E73A44" w:rsidRPr="003A0F22" w14:paraId="7D162398" w14:textId="77777777" w:rsidTr="005F21DB">
        <w:tc>
          <w:tcPr>
            <w:tcW w:w="4503" w:type="dxa"/>
          </w:tcPr>
          <w:p w14:paraId="4F40B4AE" w14:textId="77777777" w:rsidR="00A316A0" w:rsidRPr="00A316A0" w:rsidRDefault="00E73A44" w:rsidP="00A316A0">
            <w:pPr>
              <w:numPr>
                <w:ilvl w:val="0"/>
                <w:numId w:val="3"/>
              </w:numPr>
              <w:rPr>
                <w:b/>
                <w:sz w:val="24"/>
                <w:szCs w:val="24"/>
              </w:rPr>
            </w:pPr>
            <w:r w:rsidRPr="003A0F22">
              <w:rPr>
                <w:b/>
                <w:sz w:val="24"/>
                <w:szCs w:val="24"/>
              </w:rPr>
              <w:t>Super Science Fellowship (FS)</w:t>
            </w:r>
          </w:p>
        </w:tc>
        <w:tc>
          <w:tcPr>
            <w:tcW w:w="1559" w:type="dxa"/>
          </w:tcPr>
          <w:p w14:paraId="00604823" w14:textId="77777777" w:rsidR="00E73A44" w:rsidRPr="003A0F22" w:rsidRDefault="00E73A44" w:rsidP="00E73A44">
            <w:pPr>
              <w:rPr>
                <w:sz w:val="24"/>
                <w:szCs w:val="24"/>
              </w:rPr>
            </w:pPr>
          </w:p>
        </w:tc>
        <w:tc>
          <w:tcPr>
            <w:tcW w:w="1134" w:type="dxa"/>
          </w:tcPr>
          <w:p w14:paraId="08BC20CA" w14:textId="77777777" w:rsidR="00E73A44" w:rsidRPr="003A0F22" w:rsidRDefault="00E73A44" w:rsidP="00E73A44">
            <w:pPr>
              <w:jc w:val="right"/>
              <w:rPr>
                <w:b/>
                <w:sz w:val="24"/>
                <w:szCs w:val="24"/>
              </w:rPr>
            </w:pPr>
            <w:r w:rsidRPr="003A0F22">
              <w:rPr>
                <w:b/>
                <w:sz w:val="24"/>
                <w:szCs w:val="24"/>
              </w:rPr>
              <w:t>$</w:t>
            </w:r>
            <w:r>
              <w:rPr>
                <w:b/>
                <w:sz w:val="24"/>
                <w:szCs w:val="24"/>
              </w:rPr>
              <w:t>84,766</w:t>
            </w:r>
          </w:p>
        </w:tc>
        <w:tc>
          <w:tcPr>
            <w:tcW w:w="1417" w:type="dxa"/>
          </w:tcPr>
          <w:p w14:paraId="34429018" w14:textId="77777777" w:rsidR="00E73A44" w:rsidRPr="003A0F22" w:rsidRDefault="00E73A44" w:rsidP="00E73A44">
            <w:pPr>
              <w:jc w:val="right"/>
              <w:rPr>
                <w:b/>
                <w:sz w:val="24"/>
                <w:szCs w:val="24"/>
              </w:rPr>
            </w:pPr>
            <w:r w:rsidRPr="003A0F22">
              <w:rPr>
                <w:b/>
                <w:sz w:val="24"/>
                <w:szCs w:val="24"/>
              </w:rPr>
              <w:t>$</w:t>
            </w:r>
            <w:r>
              <w:rPr>
                <w:b/>
                <w:sz w:val="24"/>
                <w:szCs w:val="24"/>
              </w:rPr>
              <w:t>23,735</w:t>
            </w:r>
          </w:p>
        </w:tc>
        <w:tc>
          <w:tcPr>
            <w:tcW w:w="1134" w:type="dxa"/>
          </w:tcPr>
          <w:p w14:paraId="789EBF19" w14:textId="77777777" w:rsidR="00E73A44" w:rsidRPr="003A0F22" w:rsidRDefault="00E73A44" w:rsidP="00E73A44">
            <w:pPr>
              <w:jc w:val="right"/>
              <w:rPr>
                <w:b/>
                <w:sz w:val="24"/>
                <w:szCs w:val="24"/>
              </w:rPr>
            </w:pPr>
            <w:r w:rsidRPr="00D3644D">
              <w:rPr>
                <w:b/>
                <w:sz w:val="24"/>
                <w:szCs w:val="24"/>
              </w:rPr>
              <w:t>$108,501</w:t>
            </w:r>
          </w:p>
        </w:tc>
      </w:tr>
    </w:tbl>
    <w:p w14:paraId="55606A0A" w14:textId="77777777" w:rsidR="00DD2871" w:rsidRPr="003A0F22" w:rsidRDefault="009B3FE9" w:rsidP="007B6E4A">
      <w:pPr>
        <w:rPr>
          <w:bCs/>
          <w:sz w:val="22"/>
          <w:szCs w:val="22"/>
        </w:rPr>
      </w:pPr>
      <w:r w:rsidRPr="003A0F22">
        <w:rPr>
          <w:i/>
          <w:sz w:val="22"/>
          <w:szCs w:val="22"/>
        </w:rPr>
        <w:t>*Only applicable f</w:t>
      </w:r>
      <w:r w:rsidRPr="003A0F22">
        <w:rPr>
          <w:bCs/>
          <w:i/>
          <w:sz w:val="22"/>
          <w:szCs w:val="22"/>
        </w:rPr>
        <w:t>or FL projects that commenced between 2010-2013</w:t>
      </w:r>
    </w:p>
    <w:p w14:paraId="6ED0EA28" w14:textId="77777777" w:rsidR="009B3FE9" w:rsidRPr="003A0F22" w:rsidRDefault="009B3FE9" w:rsidP="007B6E4A">
      <w:pPr>
        <w:rPr>
          <w:b/>
          <w:bCs/>
          <w:sz w:val="40"/>
          <w:szCs w:val="40"/>
        </w:rPr>
      </w:pPr>
    </w:p>
    <w:p w14:paraId="5FB3E948" w14:textId="77777777" w:rsidR="00EE491B" w:rsidRPr="003A0F22" w:rsidRDefault="00EE491B" w:rsidP="00F4077E">
      <w:pPr>
        <w:jc w:val="center"/>
        <w:rPr>
          <w:b/>
          <w:bCs/>
          <w:sz w:val="40"/>
          <w:szCs w:val="40"/>
        </w:rPr>
      </w:pPr>
      <w:r w:rsidRPr="003A0F22">
        <w:rPr>
          <w:b/>
          <w:bCs/>
          <w:sz w:val="40"/>
          <w:szCs w:val="40"/>
        </w:rPr>
        <w:t>ARC PhD</w:t>
      </w:r>
      <w:r w:rsidR="009708A9">
        <w:rPr>
          <w:b/>
          <w:bCs/>
          <w:sz w:val="40"/>
          <w:szCs w:val="40"/>
        </w:rPr>
        <w:t>/HDR</w:t>
      </w:r>
      <w:r w:rsidRPr="003A0F22">
        <w:rPr>
          <w:b/>
          <w:bCs/>
          <w:sz w:val="40"/>
          <w:szCs w:val="40"/>
        </w:rPr>
        <w:t xml:space="preserve"> Stipend rates</w:t>
      </w:r>
      <w:r w:rsidR="00F4077E" w:rsidRPr="003A0F22">
        <w:rPr>
          <w:b/>
          <w:bCs/>
          <w:sz w:val="40"/>
          <w:szCs w:val="40"/>
        </w:rPr>
        <w:t xml:space="preserve"> for </w:t>
      </w:r>
      <w:r w:rsidR="00C101F5" w:rsidRPr="003A0F22">
        <w:rPr>
          <w:b/>
          <w:bCs/>
          <w:sz w:val="40"/>
          <w:szCs w:val="40"/>
        </w:rPr>
        <w:t>201</w:t>
      </w:r>
      <w:r w:rsidR="004A6BE6">
        <w:rPr>
          <w:b/>
          <w:bCs/>
          <w:sz w:val="40"/>
          <w:szCs w:val="40"/>
        </w:rPr>
        <w:t>6</w:t>
      </w:r>
    </w:p>
    <w:p w14:paraId="1409469A" w14:textId="77777777" w:rsidR="00EE491B" w:rsidRPr="003A0F22" w:rsidRDefault="00EE491B" w:rsidP="00D96930">
      <w:pPr>
        <w:rPr>
          <w:b/>
          <w:bCs/>
          <w:sz w:val="26"/>
          <w:szCs w:val="26"/>
        </w:rPr>
      </w:pPr>
    </w:p>
    <w:p w14:paraId="42E63472" w14:textId="77777777" w:rsidR="00F4077E" w:rsidRPr="003A0F22" w:rsidRDefault="00EE491B" w:rsidP="00D96930">
      <w:pPr>
        <w:rPr>
          <w:b/>
          <w:bCs/>
          <w:sz w:val="24"/>
          <w:szCs w:val="24"/>
        </w:rPr>
      </w:pPr>
      <w:r w:rsidRPr="003A0F22">
        <w:rPr>
          <w:b/>
          <w:bCs/>
          <w:i/>
          <w:sz w:val="24"/>
          <w:szCs w:val="24"/>
        </w:rPr>
        <w:t>Discovery Projects</w:t>
      </w:r>
      <w:r w:rsidRPr="003A0F22">
        <w:rPr>
          <w:b/>
          <w:bCs/>
          <w:sz w:val="24"/>
          <w:szCs w:val="24"/>
        </w:rPr>
        <w:t xml:space="preserve">, </w:t>
      </w:r>
      <w:r w:rsidRPr="003A0F22">
        <w:rPr>
          <w:b/>
          <w:bCs/>
          <w:i/>
          <w:sz w:val="24"/>
          <w:szCs w:val="24"/>
        </w:rPr>
        <w:t>Discovery Indigenous</w:t>
      </w:r>
      <w:r w:rsidRPr="003A0F22">
        <w:rPr>
          <w:b/>
          <w:bCs/>
          <w:sz w:val="24"/>
          <w:szCs w:val="24"/>
        </w:rPr>
        <w:t xml:space="preserve">, </w:t>
      </w:r>
      <w:r w:rsidRPr="003A0F22">
        <w:rPr>
          <w:b/>
          <w:bCs/>
          <w:i/>
          <w:sz w:val="24"/>
          <w:szCs w:val="24"/>
        </w:rPr>
        <w:t>Discovery Early Career Researcher Award</w:t>
      </w:r>
    </w:p>
    <w:p w14:paraId="1476E397" w14:textId="77777777" w:rsidR="00F4077E" w:rsidRPr="003A0F22" w:rsidRDefault="00F4077E" w:rsidP="00F4077E">
      <w:pPr>
        <w:numPr>
          <w:ilvl w:val="0"/>
          <w:numId w:val="3"/>
        </w:numPr>
        <w:rPr>
          <w:bCs/>
          <w:sz w:val="24"/>
          <w:szCs w:val="24"/>
        </w:rPr>
      </w:pPr>
      <w:r w:rsidRPr="003A0F22">
        <w:rPr>
          <w:bCs/>
          <w:sz w:val="24"/>
          <w:szCs w:val="24"/>
        </w:rPr>
        <w:t>$</w:t>
      </w:r>
      <w:r w:rsidR="00146992">
        <w:rPr>
          <w:bCs/>
          <w:sz w:val="24"/>
          <w:szCs w:val="24"/>
        </w:rPr>
        <w:t>26,300</w:t>
      </w:r>
    </w:p>
    <w:p w14:paraId="3005DA18" w14:textId="77777777" w:rsidR="009B3FE9" w:rsidRPr="003A0F22" w:rsidRDefault="009B3FE9" w:rsidP="009B3FE9">
      <w:pPr>
        <w:rPr>
          <w:bCs/>
          <w:sz w:val="24"/>
          <w:szCs w:val="24"/>
        </w:rPr>
      </w:pPr>
    </w:p>
    <w:p w14:paraId="6B8C9412" w14:textId="77777777" w:rsidR="009B3FE9" w:rsidRPr="003A0F22" w:rsidRDefault="009B3FE9" w:rsidP="009B3FE9">
      <w:pPr>
        <w:rPr>
          <w:b/>
          <w:bCs/>
          <w:sz w:val="24"/>
          <w:szCs w:val="24"/>
        </w:rPr>
      </w:pPr>
      <w:r w:rsidRPr="003A0F22">
        <w:rPr>
          <w:b/>
          <w:bCs/>
          <w:i/>
          <w:sz w:val="24"/>
          <w:szCs w:val="24"/>
        </w:rPr>
        <w:t xml:space="preserve">Australian Laureate Fellowship </w:t>
      </w:r>
      <w:r w:rsidR="00A316A0">
        <w:rPr>
          <w:b/>
          <w:bCs/>
          <w:i/>
          <w:sz w:val="24"/>
          <w:szCs w:val="24"/>
        </w:rPr>
        <w:t>PDRA</w:t>
      </w:r>
      <w:r w:rsidRPr="003A0F22">
        <w:rPr>
          <w:b/>
          <w:bCs/>
          <w:i/>
          <w:sz w:val="24"/>
          <w:szCs w:val="24"/>
        </w:rPr>
        <w:t xml:space="preserve"> </w:t>
      </w:r>
      <w:r w:rsidRPr="003A0F22">
        <w:rPr>
          <w:b/>
          <w:bCs/>
          <w:sz w:val="24"/>
          <w:szCs w:val="24"/>
        </w:rPr>
        <w:t>for projects commencing</w:t>
      </w:r>
      <w:r w:rsidR="0036485C" w:rsidRPr="003A0F22">
        <w:rPr>
          <w:b/>
          <w:bCs/>
          <w:sz w:val="24"/>
          <w:szCs w:val="24"/>
        </w:rPr>
        <w:t xml:space="preserve"> </w:t>
      </w:r>
      <w:r w:rsidR="00A316A0">
        <w:rPr>
          <w:b/>
          <w:bCs/>
          <w:sz w:val="24"/>
          <w:szCs w:val="24"/>
        </w:rPr>
        <w:t>in</w:t>
      </w:r>
      <w:r w:rsidRPr="003A0F22">
        <w:rPr>
          <w:b/>
          <w:bCs/>
          <w:sz w:val="24"/>
          <w:szCs w:val="24"/>
        </w:rPr>
        <w:t xml:space="preserve"> 2014</w:t>
      </w:r>
      <w:r w:rsidR="00A316A0">
        <w:rPr>
          <w:b/>
          <w:bCs/>
          <w:sz w:val="24"/>
          <w:szCs w:val="24"/>
        </w:rPr>
        <w:t xml:space="preserve"> onwards</w:t>
      </w:r>
    </w:p>
    <w:p w14:paraId="0B197014" w14:textId="77777777" w:rsidR="009B3FE9" w:rsidRPr="003A0F22" w:rsidRDefault="009B3FE9" w:rsidP="009B3FE9">
      <w:pPr>
        <w:numPr>
          <w:ilvl w:val="0"/>
          <w:numId w:val="3"/>
        </w:numPr>
        <w:rPr>
          <w:bCs/>
          <w:sz w:val="24"/>
          <w:szCs w:val="24"/>
        </w:rPr>
      </w:pPr>
      <w:r w:rsidRPr="003A0F22">
        <w:rPr>
          <w:bCs/>
          <w:sz w:val="24"/>
          <w:szCs w:val="24"/>
        </w:rPr>
        <w:t>$</w:t>
      </w:r>
      <w:r w:rsidR="00146992">
        <w:rPr>
          <w:bCs/>
          <w:sz w:val="24"/>
          <w:szCs w:val="24"/>
        </w:rPr>
        <w:t>26,300</w:t>
      </w:r>
    </w:p>
    <w:p w14:paraId="69ED545A" w14:textId="77777777" w:rsidR="00F4077E" w:rsidRPr="003A0F22" w:rsidRDefault="00F4077E" w:rsidP="00D96930">
      <w:pPr>
        <w:rPr>
          <w:b/>
          <w:bCs/>
          <w:sz w:val="24"/>
          <w:szCs w:val="24"/>
        </w:rPr>
      </w:pPr>
    </w:p>
    <w:p w14:paraId="50C9FD86" w14:textId="77777777" w:rsidR="00F4077E" w:rsidRPr="003A0F22" w:rsidRDefault="00F4077E" w:rsidP="00D96930">
      <w:pPr>
        <w:rPr>
          <w:b/>
          <w:bCs/>
          <w:sz w:val="24"/>
          <w:szCs w:val="24"/>
        </w:rPr>
      </w:pPr>
      <w:r w:rsidRPr="003A0F22">
        <w:rPr>
          <w:b/>
          <w:bCs/>
          <w:i/>
          <w:sz w:val="24"/>
          <w:szCs w:val="24"/>
        </w:rPr>
        <w:t>Linkage Projects</w:t>
      </w:r>
      <w:r w:rsidRPr="003A0F22">
        <w:rPr>
          <w:b/>
          <w:bCs/>
          <w:sz w:val="24"/>
          <w:szCs w:val="24"/>
        </w:rPr>
        <w:t xml:space="preserve"> for projects commencing in 2012 or earlier</w:t>
      </w:r>
    </w:p>
    <w:p w14:paraId="700FEF0B" w14:textId="77777777" w:rsidR="00F4077E" w:rsidRPr="003A0F22" w:rsidRDefault="00F4077E" w:rsidP="00F4077E">
      <w:pPr>
        <w:numPr>
          <w:ilvl w:val="0"/>
          <w:numId w:val="3"/>
        </w:numPr>
        <w:rPr>
          <w:bCs/>
          <w:sz w:val="24"/>
          <w:szCs w:val="24"/>
        </w:rPr>
      </w:pPr>
      <w:r w:rsidRPr="003A0F22">
        <w:rPr>
          <w:bCs/>
          <w:sz w:val="24"/>
          <w:szCs w:val="24"/>
        </w:rPr>
        <w:t>$</w:t>
      </w:r>
      <w:r w:rsidR="00146992">
        <w:rPr>
          <w:bCs/>
          <w:sz w:val="24"/>
          <w:szCs w:val="24"/>
        </w:rPr>
        <w:t>31,828</w:t>
      </w:r>
    </w:p>
    <w:p w14:paraId="2E527262" w14:textId="77777777" w:rsidR="00F4077E" w:rsidRPr="003A0F22" w:rsidRDefault="00F4077E" w:rsidP="00D96930">
      <w:pPr>
        <w:rPr>
          <w:b/>
          <w:bCs/>
          <w:sz w:val="24"/>
          <w:szCs w:val="24"/>
        </w:rPr>
      </w:pPr>
    </w:p>
    <w:p w14:paraId="2BFAD6F8" w14:textId="77777777" w:rsidR="00F4077E" w:rsidRPr="003A0F22" w:rsidRDefault="00F4077E" w:rsidP="00D96930">
      <w:pPr>
        <w:rPr>
          <w:b/>
          <w:bCs/>
          <w:sz w:val="24"/>
          <w:szCs w:val="24"/>
        </w:rPr>
      </w:pPr>
      <w:r w:rsidRPr="003A0F22">
        <w:rPr>
          <w:b/>
          <w:bCs/>
          <w:i/>
          <w:sz w:val="24"/>
          <w:szCs w:val="24"/>
        </w:rPr>
        <w:t>Linkage Projects</w:t>
      </w:r>
      <w:r w:rsidRPr="003A0F22">
        <w:rPr>
          <w:b/>
          <w:bCs/>
          <w:sz w:val="24"/>
          <w:szCs w:val="24"/>
        </w:rPr>
        <w:t xml:space="preserve"> for projects commencing in 2013</w:t>
      </w:r>
      <w:r w:rsidR="00A316A0">
        <w:rPr>
          <w:b/>
          <w:bCs/>
          <w:sz w:val="24"/>
          <w:szCs w:val="24"/>
        </w:rPr>
        <w:t xml:space="preserve"> onwards</w:t>
      </w:r>
    </w:p>
    <w:p w14:paraId="5115B8DE" w14:textId="77777777" w:rsidR="00EE491B" w:rsidRPr="003A0F22" w:rsidRDefault="00F4077E" w:rsidP="00F4077E">
      <w:pPr>
        <w:numPr>
          <w:ilvl w:val="0"/>
          <w:numId w:val="3"/>
        </w:numPr>
        <w:rPr>
          <w:bCs/>
          <w:sz w:val="24"/>
          <w:szCs w:val="24"/>
        </w:rPr>
      </w:pPr>
      <w:r w:rsidRPr="003A0F22">
        <w:rPr>
          <w:bCs/>
          <w:sz w:val="24"/>
          <w:szCs w:val="24"/>
        </w:rPr>
        <w:t>At an appropriate level for the Administering Organisation or the relevant industry</w:t>
      </w:r>
      <w:r w:rsidR="00EE491B" w:rsidRPr="003A0F22">
        <w:rPr>
          <w:bCs/>
          <w:sz w:val="24"/>
          <w:szCs w:val="24"/>
        </w:rPr>
        <w:t xml:space="preserve"> </w:t>
      </w:r>
    </w:p>
    <w:p w14:paraId="4961EF25" w14:textId="77777777" w:rsidR="00615E39" w:rsidRPr="003A0F22" w:rsidRDefault="00615E39" w:rsidP="004603E8">
      <w:pPr>
        <w:ind w:left="360"/>
        <w:rPr>
          <w:bCs/>
          <w:sz w:val="24"/>
          <w:szCs w:val="24"/>
        </w:rPr>
      </w:pPr>
    </w:p>
    <w:p w14:paraId="4D2037C1" w14:textId="77777777" w:rsidR="00615E39" w:rsidRPr="003A0F22" w:rsidRDefault="00615E39" w:rsidP="004603E8">
      <w:pPr>
        <w:rPr>
          <w:b/>
          <w:bCs/>
          <w:sz w:val="24"/>
          <w:szCs w:val="24"/>
        </w:rPr>
      </w:pPr>
      <w:r w:rsidRPr="003A0F22">
        <w:rPr>
          <w:b/>
          <w:bCs/>
          <w:i/>
          <w:sz w:val="24"/>
          <w:szCs w:val="24"/>
        </w:rPr>
        <w:t>Industrial Transformation Research Hubs</w:t>
      </w:r>
      <w:r w:rsidRPr="003A0F22">
        <w:rPr>
          <w:b/>
          <w:bCs/>
          <w:sz w:val="24"/>
          <w:szCs w:val="24"/>
        </w:rPr>
        <w:t xml:space="preserve"> commencing in 2012</w:t>
      </w:r>
      <w:r w:rsidR="009708A9">
        <w:rPr>
          <w:b/>
          <w:bCs/>
          <w:sz w:val="24"/>
          <w:szCs w:val="24"/>
        </w:rPr>
        <w:t xml:space="preserve"> - 2014</w:t>
      </w:r>
    </w:p>
    <w:p w14:paraId="6807D4BB" w14:textId="77777777" w:rsidR="00615E39" w:rsidRPr="003A0F22" w:rsidRDefault="00615E39" w:rsidP="00615E39">
      <w:pPr>
        <w:numPr>
          <w:ilvl w:val="0"/>
          <w:numId w:val="3"/>
        </w:numPr>
        <w:rPr>
          <w:bCs/>
          <w:sz w:val="24"/>
          <w:szCs w:val="24"/>
        </w:rPr>
      </w:pPr>
      <w:r w:rsidRPr="003A0F22">
        <w:rPr>
          <w:bCs/>
          <w:sz w:val="24"/>
          <w:szCs w:val="24"/>
        </w:rPr>
        <w:t xml:space="preserve">At an appropriate level for the Administering Organisation or the relevant industry </w:t>
      </w:r>
    </w:p>
    <w:p w14:paraId="0F79002C" w14:textId="77777777" w:rsidR="00615E39" w:rsidRPr="003A0F22" w:rsidRDefault="00615E39" w:rsidP="004603E8">
      <w:pPr>
        <w:rPr>
          <w:bCs/>
          <w:sz w:val="24"/>
          <w:szCs w:val="24"/>
        </w:rPr>
      </w:pPr>
    </w:p>
    <w:p w14:paraId="30086397" w14:textId="77777777" w:rsidR="009708A9" w:rsidRPr="003A0F22" w:rsidRDefault="009708A9" w:rsidP="009708A9">
      <w:pPr>
        <w:rPr>
          <w:b/>
          <w:bCs/>
          <w:sz w:val="24"/>
          <w:szCs w:val="24"/>
        </w:rPr>
      </w:pPr>
      <w:r w:rsidRPr="003A0F22">
        <w:rPr>
          <w:b/>
          <w:bCs/>
          <w:i/>
          <w:sz w:val="24"/>
          <w:szCs w:val="24"/>
        </w:rPr>
        <w:t>Industrial Transformation Research Hubs</w:t>
      </w:r>
      <w:r w:rsidRPr="003A0F22">
        <w:rPr>
          <w:b/>
          <w:bCs/>
          <w:sz w:val="24"/>
          <w:szCs w:val="24"/>
        </w:rPr>
        <w:t xml:space="preserve"> commencing in </w:t>
      </w:r>
      <w:r>
        <w:rPr>
          <w:b/>
          <w:bCs/>
          <w:sz w:val="24"/>
          <w:szCs w:val="24"/>
        </w:rPr>
        <w:t>2015 onwards</w:t>
      </w:r>
    </w:p>
    <w:p w14:paraId="4CE155E5" w14:textId="77777777" w:rsidR="009708A9" w:rsidRPr="003A0F22" w:rsidRDefault="009708A9" w:rsidP="009708A9">
      <w:pPr>
        <w:numPr>
          <w:ilvl w:val="0"/>
          <w:numId w:val="3"/>
        </w:numPr>
        <w:rPr>
          <w:bCs/>
          <w:sz w:val="24"/>
          <w:szCs w:val="24"/>
        </w:rPr>
      </w:pPr>
      <w:r>
        <w:rPr>
          <w:bCs/>
          <w:sz w:val="24"/>
          <w:szCs w:val="24"/>
        </w:rPr>
        <w:t>$31,828</w:t>
      </w:r>
    </w:p>
    <w:p w14:paraId="7BA91B50" w14:textId="77777777" w:rsidR="009708A9" w:rsidRDefault="009708A9" w:rsidP="005C6D61">
      <w:pPr>
        <w:rPr>
          <w:b/>
          <w:bCs/>
          <w:i/>
          <w:sz w:val="24"/>
          <w:szCs w:val="24"/>
        </w:rPr>
      </w:pPr>
    </w:p>
    <w:p w14:paraId="2189C633" w14:textId="77777777" w:rsidR="005C6D61" w:rsidRPr="003A0F22" w:rsidRDefault="005C6D61" w:rsidP="005C6D61">
      <w:pPr>
        <w:rPr>
          <w:b/>
          <w:bCs/>
          <w:sz w:val="24"/>
          <w:szCs w:val="24"/>
        </w:rPr>
      </w:pPr>
      <w:r w:rsidRPr="003A0F22">
        <w:rPr>
          <w:b/>
          <w:bCs/>
          <w:i/>
          <w:sz w:val="24"/>
          <w:szCs w:val="24"/>
        </w:rPr>
        <w:t>Industrial Transformation Training Centres</w:t>
      </w:r>
    </w:p>
    <w:p w14:paraId="3D854900" w14:textId="77777777" w:rsidR="00615E39" w:rsidRPr="005F21DB" w:rsidRDefault="005C6D61" w:rsidP="00615E39">
      <w:pPr>
        <w:numPr>
          <w:ilvl w:val="0"/>
          <w:numId w:val="3"/>
        </w:numPr>
        <w:rPr>
          <w:bCs/>
          <w:sz w:val="24"/>
          <w:szCs w:val="24"/>
        </w:rPr>
      </w:pPr>
      <w:r w:rsidRPr="003A0F22">
        <w:rPr>
          <w:bCs/>
          <w:sz w:val="24"/>
          <w:szCs w:val="24"/>
        </w:rPr>
        <w:t>$</w:t>
      </w:r>
      <w:r w:rsidR="00146992">
        <w:rPr>
          <w:bCs/>
          <w:sz w:val="24"/>
          <w:szCs w:val="24"/>
        </w:rPr>
        <w:t>31,828</w:t>
      </w:r>
      <w:r w:rsidR="00B25EF6" w:rsidRPr="003A0F22">
        <w:rPr>
          <w:bCs/>
          <w:sz w:val="24"/>
          <w:szCs w:val="24"/>
        </w:rPr>
        <w:tab/>
      </w:r>
      <w:r w:rsidR="004603E8" w:rsidRPr="003A0F22">
        <w:rPr>
          <w:bCs/>
          <w:sz w:val="24"/>
          <w:szCs w:val="24"/>
        </w:rPr>
        <w:t xml:space="preserve"> </w:t>
      </w:r>
    </w:p>
    <w:p w14:paraId="3D4E60DD" w14:textId="77777777" w:rsidR="005C6D61" w:rsidRPr="009708A9" w:rsidRDefault="0036485C" w:rsidP="004603E8">
      <w:pPr>
        <w:rPr>
          <w:b/>
          <w:bCs/>
          <w:sz w:val="24"/>
          <w:szCs w:val="24"/>
          <w:u w:val="single"/>
        </w:rPr>
      </w:pPr>
      <w:r w:rsidRPr="003A0F22">
        <w:rPr>
          <w:b/>
          <w:bCs/>
          <w:sz w:val="24"/>
          <w:szCs w:val="24"/>
        </w:rPr>
        <w:br w:type="page"/>
      </w:r>
      <w:r w:rsidR="005C6D61" w:rsidRPr="009708A9">
        <w:rPr>
          <w:b/>
          <w:bCs/>
          <w:sz w:val="24"/>
          <w:szCs w:val="24"/>
          <w:u w:val="single"/>
        </w:rPr>
        <w:lastRenderedPageBreak/>
        <w:t>ARC Postdoctoral fellow rates</w:t>
      </w:r>
    </w:p>
    <w:p w14:paraId="02E6CC4A" w14:textId="77777777" w:rsidR="00EE491B" w:rsidRPr="003A0F22" w:rsidRDefault="00EE491B" w:rsidP="00D96930">
      <w:pPr>
        <w:rPr>
          <w:b/>
          <w:bCs/>
          <w:sz w:val="24"/>
          <w:szCs w:val="24"/>
        </w:rPr>
      </w:pPr>
    </w:p>
    <w:p w14:paraId="6B37E9BA" w14:textId="77777777" w:rsidR="004A6BE6" w:rsidRPr="00D5531C" w:rsidRDefault="004A6BE6" w:rsidP="004A6BE6">
      <w:pPr>
        <w:rPr>
          <w:b/>
          <w:bCs/>
          <w:sz w:val="24"/>
          <w:szCs w:val="24"/>
        </w:rPr>
      </w:pPr>
      <w:r w:rsidRPr="00D5531C">
        <w:rPr>
          <w:b/>
          <w:bCs/>
          <w:i/>
          <w:sz w:val="24"/>
          <w:szCs w:val="24"/>
        </w:rPr>
        <w:t>Industrial Transformation Training Centres</w:t>
      </w:r>
      <w:r w:rsidRPr="00D5531C">
        <w:rPr>
          <w:b/>
          <w:bCs/>
          <w:sz w:val="24"/>
          <w:szCs w:val="24"/>
        </w:rPr>
        <w:t xml:space="preserve"> commencing in 2013</w:t>
      </w:r>
      <w:r>
        <w:rPr>
          <w:b/>
          <w:bCs/>
          <w:sz w:val="24"/>
          <w:szCs w:val="24"/>
        </w:rPr>
        <w:t xml:space="preserve"> onwards (excluding 2015)</w:t>
      </w:r>
    </w:p>
    <w:p w14:paraId="5B0E8346" w14:textId="77777777" w:rsidR="004A6BE6" w:rsidRDefault="005C6D61" w:rsidP="004A6BE6">
      <w:pPr>
        <w:numPr>
          <w:ilvl w:val="0"/>
          <w:numId w:val="3"/>
        </w:numPr>
        <w:rPr>
          <w:bCs/>
          <w:sz w:val="24"/>
          <w:szCs w:val="24"/>
        </w:rPr>
      </w:pPr>
      <w:r w:rsidRPr="003A0F22">
        <w:rPr>
          <w:bCs/>
          <w:sz w:val="24"/>
          <w:szCs w:val="24"/>
        </w:rPr>
        <w:t>$</w:t>
      </w:r>
      <w:r w:rsidR="00146992">
        <w:rPr>
          <w:bCs/>
          <w:sz w:val="24"/>
          <w:szCs w:val="24"/>
        </w:rPr>
        <w:t>108,500</w:t>
      </w:r>
      <w:r w:rsidR="004603E8" w:rsidRPr="003A0F22">
        <w:rPr>
          <w:bCs/>
          <w:sz w:val="24"/>
          <w:szCs w:val="24"/>
        </w:rPr>
        <w:t xml:space="preserve"> </w:t>
      </w:r>
    </w:p>
    <w:p w14:paraId="56CF0B31" w14:textId="77777777" w:rsidR="004A6BE6" w:rsidRPr="004A6BE6" w:rsidRDefault="004A6BE6" w:rsidP="004A6BE6">
      <w:pPr>
        <w:rPr>
          <w:bCs/>
          <w:sz w:val="24"/>
          <w:szCs w:val="24"/>
        </w:rPr>
      </w:pPr>
    </w:p>
    <w:p w14:paraId="5FED2CD1" w14:textId="77777777" w:rsidR="004A6BE6" w:rsidRPr="003A0F22" w:rsidRDefault="004A6BE6" w:rsidP="004A6BE6">
      <w:pPr>
        <w:rPr>
          <w:b/>
          <w:bCs/>
          <w:sz w:val="24"/>
          <w:szCs w:val="24"/>
        </w:rPr>
      </w:pPr>
      <w:r w:rsidRPr="003A0F22">
        <w:rPr>
          <w:b/>
          <w:bCs/>
          <w:i/>
          <w:sz w:val="24"/>
          <w:szCs w:val="24"/>
        </w:rPr>
        <w:t>Industrial Transformation Training Centres</w:t>
      </w:r>
      <w:r>
        <w:rPr>
          <w:b/>
          <w:bCs/>
          <w:sz w:val="24"/>
          <w:szCs w:val="24"/>
        </w:rPr>
        <w:t xml:space="preserve"> commencing in 2015 </w:t>
      </w:r>
      <w:r w:rsidRPr="004A6BE6">
        <w:rPr>
          <w:b/>
          <w:bCs/>
          <w:sz w:val="24"/>
          <w:szCs w:val="24"/>
          <w:u w:val="single"/>
        </w:rPr>
        <w:t>only</w:t>
      </w:r>
    </w:p>
    <w:p w14:paraId="28DD3BD9" w14:textId="77777777" w:rsidR="004A6BE6" w:rsidRPr="003A0F22" w:rsidRDefault="004A6BE6" w:rsidP="004A6BE6">
      <w:pPr>
        <w:numPr>
          <w:ilvl w:val="0"/>
          <w:numId w:val="3"/>
        </w:numPr>
        <w:rPr>
          <w:bCs/>
          <w:sz w:val="24"/>
          <w:szCs w:val="24"/>
        </w:rPr>
      </w:pPr>
      <w:r w:rsidRPr="003A0F22">
        <w:rPr>
          <w:bCs/>
          <w:sz w:val="24"/>
          <w:szCs w:val="24"/>
        </w:rPr>
        <w:t>$</w:t>
      </w:r>
      <w:r w:rsidR="00434E13">
        <w:rPr>
          <w:bCs/>
          <w:sz w:val="24"/>
          <w:szCs w:val="24"/>
        </w:rPr>
        <w:t>112,642</w:t>
      </w:r>
      <w:r w:rsidRPr="003A0F22">
        <w:rPr>
          <w:bCs/>
          <w:sz w:val="24"/>
          <w:szCs w:val="24"/>
        </w:rPr>
        <w:t xml:space="preserve"> </w:t>
      </w:r>
    </w:p>
    <w:p w14:paraId="4A4DB937" w14:textId="77777777" w:rsidR="004A6BE6" w:rsidRPr="003A0F22" w:rsidRDefault="004A6BE6" w:rsidP="00D96930">
      <w:pPr>
        <w:rPr>
          <w:b/>
          <w:bCs/>
          <w:sz w:val="24"/>
          <w:szCs w:val="24"/>
        </w:rPr>
      </w:pPr>
    </w:p>
    <w:p w14:paraId="22C75477" w14:textId="77777777" w:rsidR="00EF0909" w:rsidRPr="003A0F22" w:rsidRDefault="00EF0909" w:rsidP="00EF0909">
      <w:pPr>
        <w:rPr>
          <w:i/>
          <w:sz w:val="24"/>
          <w:szCs w:val="24"/>
        </w:rPr>
      </w:pPr>
      <w:r w:rsidRPr="003A0F22">
        <w:rPr>
          <w:b/>
          <w:bCs/>
          <w:sz w:val="24"/>
          <w:szCs w:val="24"/>
        </w:rPr>
        <w:t xml:space="preserve">ATSIRN funding agreements states </w:t>
      </w:r>
      <w:proofErr w:type="gramStart"/>
      <w:r w:rsidRPr="003A0F22">
        <w:rPr>
          <w:i/>
          <w:sz w:val="24"/>
          <w:szCs w:val="24"/>
        </w:rPr>
        <w:t>The</w:t>
      </w:r>
      <w:proofErr w:type="gramEnd"/>
      <w:r w:rsidRPr="003A0F22">
        <w:rPr>
          <w:i/>
          <w:sz w:val="24"/>
          <w:szCs w:val="24"/>
        </w:rPr>
        <w:t xml:space="preserve"> annual rate for a PhD stipend under this Program is as per the Australian Postgraduate Awards stipends rates, which can be found on th</w:t>
      </w:r>
      <w:r w:rsidRPr="006049D2">
        <w:rPr>
          <w:i/>
          <w:sz w:val="24"/>
          <w:szCs w:val="24"/>
        </w:rPr>
        <w:t xml:space="preserve">e </w:t>
      </w:r>
      <w:r w:rsidR="00EF1F23" w:rsidRPr="006049D2">
        <w:rPr>
          <w:i/>
          <w:sz w:val="24"/>
          <w:szCs w:val="24"/>
        </w:rPr>
        <w:t xml:space="preserve">Department of </w:t>
      </w:r>
      <w:r w:rsidR="006049D2" w:rsidRPr="006049D2">
        <w:rPr>
          <w:i/>
          <w:sz w:val="24"/>
          <w:szCs w:val="24"/>
        </w:rPr>
        <w:t>Education</w:t>
      </w:r>
      <w:r w:rsidR="00EF1F23" w:rsidRPr="006049D2">
        <w:rPr>
          <w:i/>
          <w:sz w:val="24"/>
          <w:szCs w:val="24"/>
        </w:rPr>
        <w:t>’s</w:t>
      </w:r>
      <w:r w:rsidRPr="006049D2">
        <w:rPr>
          <w:i/>
          <w:sz w:val="24"/>
          <w:szCs w:val="24"/>
        </w:rPr>
        <w:t xml:space="preserve"> web</w:t>
      </w:r>
      <w:r w:rsidRPr="003A0F22">
        <w:rPr>
          <w:i/>
          <w:sz w:val="24"/>
          <w:szCs w:val="24"/>
        </w:rPr>
        <w:t>site.</w:t>
      </w:r>
    </w:p>
    <w:p w14:paraId="540018C5" w14:textId="77777777" w:rsidR="005C6D61" w:rsidRPr="003A0F22" w:rsidRDefault="005C6D61" w:rsidP="00D96930">
      <w:pPr>
        <w:rPr>
          <w:b/>
          <w:bCs/>
          <w:sz w:val="24"/>
          <w:szCs w:val="24"/>
        </w:rPr>
      </w:pPr>
    </w:p>
    <w:p w14:paraId="22C3189B" w14:textId="77777777" w:rsidR="000E089E" w:rsidRPr="003A0F22" w:rsidRDefault="000E089E" w:rsidP="00D96930">
      <w:pPr>
        <w:rPr>
          <w:b/>
          <w:bCs/>
          <w:sz w:val="24"/>
          <w:szCs w:val="24"/>
        </w:rPr>
      </w:pPr>
    </w:p>
    <w:p w14:paraId="3193C063" w14:textId="77777777" w:rsidR="000E089E" w:rsidRPr="003A0F22" w:rsidRDefault="000E089E" w:rsidP="00D96930">
      <w:pPr>
        <w:rPr>
          <w:b/>
          <w:bCs/>
          <w:sz w:val="24"/>
          <w:szCs w:val="24"/>
        </w:rPr>
      </w:pPr>
    </w:p>
    <w:p w14:paraId="0C4853C9" w14:textId="77777777" w:rsidR="00D96930" w:rsidRPr="003A0F22" w:rsidRDefault="00D96930" w:rsidP="00D96930">
      <w:pPr>
        <w:rPr>
          <w:b/>
          <w:bCs/>
          <w:sz w:val="26"/>
          <w:szCs w:val="26"/>
          <w:u w:val="single"/>
        </w:rPr>
      </w:pPr>
      <w:r w:rsidRPr="003A0F22">
        <w:rPr>
          <w:b/>
          <w:bCs/>
          <w:sz w:val="26"/>
          <w:szCs w:val="26"/>
          <w:u w:val="single"/>
        </w:rPr>
        <w:t>Australian Postgraduate Award Industry (APAI)</w:t>
      </w:r>
    </w:p>
    <w:p w14:paraId="4DC2F3E0" w14:textId="77777777" w:rsidR="00D96930" w:rsidRPr="003A0F22" w:rsidRDefault="00D96930" w:rsidP="00D96930">
      <w:pPr>
        <w:rPr>
          <w:b/>
          <w:bCs/>
          <w:sz w:val="24"/>
          <w:szCs w:val="24"/>
        </w:rPr>
      </w:pPr>
    </w:p>
    <w:p w14:paraId="4B12B882" w14:textId="77777777" w:rsidR="00D96930" w:rsidRPr="003A0F22" w:rsidRDefault="00D96930" w:rsidP="00D96930">
      <w:pPr>
        <w:rPr>
          <w:b/>
          <w:bCs/>
          <w:sz w:val="24"/>
          <w:szCs w:val="24"/>
        </w:rPr>
      </w:pPr>
      <w:r w:rsidRPr="003A0F22">
        <w:rPr>
          <w:b/>
          <w:bCs/>
          <w:sz w:val="24"/>
          <w:szCs w:val="24"/>
        </w:rPr>
        <w:t>Amount paid to institutions</w:t>
      </w:r>
      <w:r w:rsidRPr="003A0F22">
        <w:rPr>
          <w:b/>
          <w:bCs/>
          <w:sz w:val="24"/>
          <w:szCs w:val="24"/>
        </w:rPr>
        <w:tab/>
        <w:t>for projects commencing in 2005 and after</w:t>
      </w:r>
    </w:p>
    <w:p w14:paraId="283D2ECA" w14:textId="77777777" w:rsidR="00D96930" w:rsidRPr="003A0F22" w:rsidRDefault="00D96930" w:rsidP="00D96930">
      <w:pPr>
        <w:numPr>
          <w:ilvl w:val="0"/>
          <w:numId w:val="3"/>
        </w:numPr>
        <w:rPr>
          <w:sz w:val="24"/>
          <w:szCs w:val="24"/>
        </w:rPr>
      </w:pPr>
      <w:r w:rsidRPr="003A0F22">
        <w:rPr>
          <w:sz w:val="24"/>
          <w:szCs w:val="24"/>
        </w:rPr>
        <w:t>Full Year</w:t>
      </w:r>
      <w:r w:rsidRPr="003A0F22">
        <w:rPr>
          <w:sz w:val="24"/>
          <w:szCs w:val="24"/>
        </w:rPr>
        <w:tab/>
      </w:r>
      <w:r w:rsidRPr="003A0F22">
        <w:rPr>
          <w:sz w:val="24"/>
          <w:szCs w:val="24"/>
        </w:rPr>
        <w:tab/>
        <w:t>$</w:t>
      </w:r>
      <w:r w:rsidR="00E224A0">
        <w:rPr>
          <w:sz w:val="24"/>
          <w:szCs w:val="24"/>
        </w:rPr>
        <w:t>31,828</w:t>
      </w:r>
    </w:p>
    <w:p w14:paraId="4E38D3DF" w14:textId="77777777" w:rsidR="00D96930" w:rsidRPr="003A0F22" w:rsidRDefault="00D96930" w:rsidP="00D96930">
      <w:pPr>
        <w:numPr>
          <w:ilvl w:val="0"/>
          <w:numId w:val="3"/>
        </w:numPr>
        <w:rPr>
          <w:sz w:val="24"/>
          <w:szCs w:val="24"/>
        </w:rPr>
      </w:pPr>
      <w:r w:rsidRPr="003A0F22">
        <w:rPr>
          <w:sz w:val="24"/>
          <w:szCs w:val="24"/>
        </w:rPr>
        <w:t>Half Year</w:t>
      </w:r>
      <w:r w:rsidRPr="003A0F22">
        <w:rPr>
          <w:sz w:val="24"/>
          <w:szCs w:val="24"/>
        </w:rPr>
        <w:tab/>
      </w:r>
      <w:r w:rsidRPr="003A0F22">
        <w:rPr>
          <w:sz w:val="24"/>
          <w:szCs w:val="24"/>
        </w:rPr>
        <w:tab/>
        <w:t>$</w:t>
      </w:r>
      <w:r w:rsidR="00E224A0">
        <w:rPr>
          <w:sz w:val="24"/>
          <w:szCs w:val="24"/>
        </w:rPr>
        <w:t>15,913</w:t>
      </w:r>
    </w:p>
    <w:p w14:paraId="7524FFB4" w14:textId="77777777" w:rsidR="009E4C47" w:rsidRPr="003A0F22" w:rsidRDefault="009E4C47" w:rsidP="00D96930">
      <w:pPr>
        <w:pStyle w:val="Heading1"/>
      </w:pPr>
    </w:p>
    <w:p w14:paraId="27729999" w14:textId="77777777" w:rsidR="00D96930" w:rsidRPr="003A0F22" w:rsidRDefault="00D96930" w:rsidP="00D96930">
      <w:pPr>
        <w:pStyle w:val="Heading1"/>
      </w:pPr>
      <w:r w:rsidRPr="003A0F22">
        <w:t>Annual stipend rates for students</w:t>
      </w:r>
    </w:p>
    <w:p w14:paraId="727B4A23" w14:textId="77777777" w:rsidR="00D96930" w:rsidRPr="003A0F22" w:rsidRDefault="00D96930" w:rsidP="000511CE">
      <w:pPr>
        <w:numPr>
          <w:ilvl w:val="0"/>
          <w:numId w:val="3"/>
        </w:numPr>
        <w:rPr>
          <w:sz w:val="24"/>
          <w:szCs w:val="24"/>
        </w:rPr>
      </w:pPr>
      <w:r w:rsidRPr="003A0F22">
        <w:rPr>
          <w:sz w:val="24"/>
          <w:szCs w:val="24"/>
        </w:rPr>
        <w:t xml:space="preserve">Full-time </w:t>
      </w:r>
      <w:r w:rsidRPr="003A0F22">
        <w:rPr>
          <w:sz w:val="24"/>
          <w:szCs w:val="24"/>
        </w:rPr>
        <w:tab/>
      </w:r>
      <w:r w:rsidRPr="003A0F22">
        <w:rPr>
          <w:sz w:val="24"/>
          <w:szCs w:val="24"/>
        </w:rPr>
        <w:tab/>
        <w:t>$</w:t>
      </w:r>
      <w:r w:rsidR="00E224A0">
        <w:rPr>
          <w:sz w:val="24"/>
          <w:szCs w:val="24"/>
        </w:rPr>
        <w:t>31,</w:t>
      </w:r>
      <w:r w:rsidR="00D9197E">
        <w:rPr>
          <w:sz w:val="24"/>
          <w:szCs w:val="24"/>
        </w:rPr>
        <w:t>561</w:t>
      </w:r>
      <w:r w:rsidRPr="003A0F22">
        <w:rPr>
          <w:sz w:val="24"/>
          <w:szCs w:val="24"/>
        </w:rPr>
        <w:t xml:space="preserve"> (tax free)</w:t>
      </w:r>
    </w:p>
    <w:p w14:paraId="7ED80C75" w14:textId="77777777" w:rsidR="00D96930" w:rsidRPr="003A0F22" w:rsidRDefault="00E312E3" w:rsidP="00D96930">
      <w:pPr>
        <w:numPr>
          <w:ilvl w:val="0"/>
          <w:numId w:val="3"/>
        </w:numPr>
        <w:rPr>
          <w:sz w:val="24"/>
          <w:szCs w:val="24"/>
        </w:rPr>
      </w:pPr>
      <w:r w:rsidRPr="003A0F22">
        <w:rPr>
          <w:sz w:val="24"/>
          <w:szCs w:val="24"/>
        </w:rPr>
        <w:t>Part-time</w:t>
      </w:r>
      <w:r w:rsidRPr="003A0F22">
        <w:rPr>
          <w:sz w:val="24"/>
          <w:szCs w:val="24"/>
        </w:rPr>
        <w:tab/>
      </w:r>
      <w:r w:rsidRPr="003A0F22">
        <w:rPr>
          <w:sz w:val="24"/>
          <w:szCs w:val="24"/>
        </w:rPr>
        <w:tab/>
        <w:t>$</w:t>
      </w:r>
      <w:r w:rsidR="00E224A0">
        <w:rPr>
          <w:sz w:val="24"/>
          <w:szCs w:val="24"/>
        </w:rPr>
        <w:t>17,384</w:t>
      </w:r>
      <w:r w:rsidR="003F6346" w:rsidRPr="003A0F22">
        <w:rPr>
          <w:sz w:val="24"/>
          <w:szCs w:val="24"/>
        </w:rPr>
        <w:t xml:space="preserve"> </w:t>
      </w:r>
      <w:r w:rsidR="00D96930" w:rsidRPr="003A0F22">
        <w:rPr>
          <w:sz w:val="24"/>
          <w:szCs w:val="24"/>
        </w:rPr>
        <w:t xml:space="preserve">(part-time stipends are taxable) </w:t>
      </w:r>
    </w:p>
    <w:p w14:paraId="4162EC80" w14:textId="77777777" w:rsidR="00A55DC7" w:rsidRPr="003A0F22" w:rsidRDefault="00A55DC7" w:rsidP="00A55DC7">
      <w:pPr>
        <w:rPr>
          <w:sz w:val="24"/>
          <w:szCs w:val="24"/>
        </w:rPr>
      </w:pPr>
    </w:p>
    <w:p w14:paraId="0B17B80E" w14:textId="77777777" w:rsidR="00A55DC7" w:rsidRPr="003A0F22" w:rsidRDefault="00A55DC7" w:rsidP="00A55DC7">
      <w:pPr>
        <w:rPr>
          <w:i/>
          <w:iCs/>
          <w:sz w:val="24"/>
          <w:szCs w:val="24"/>
        </w:rPr>
      </w:pPr>
      <w:r w:rsidRPr="003A0F22">
        <w:rPr>
          <w:b/>
          <w:bCs/>
          <w:sz w:val="24"/>
          <w:szCs w:val="24"/>
        </w:rPr>
        <w:t>Thesis Allowance -</w:t>
      </w:r>
      <w:r w:rsidRPr="003A0F22">
        <w:rPr>
          <w:sz w:val="24"/>
          <w:szCs w:val="24"/>
        </w:rPr>
        <w:t xml:space="preserve"> Payable for PhD or </w:t>
      </w:r>
      <w:proofErr w:type="spellStart"/>
      <w:proofErr w:type="gramStart"/>
      <w:r w:rsidRPr="003A0F22">
        <w:rPr>
          <w:sz w:val="24"/>
          <w:szCs w:val="24"/>
        </w:rPr>
        <w:t>Masters</w:t>
      </w:r>
      <w:proofErr w:type="spellEnd"/>
      <w:proofErr w:type="gramEnd"/>
      <w:r w:rsidRPr="003A0F22">
        <w:rPr>
          <w:sz w:val="24"/>
          <w:szCs w:val="24"/>
        </w:rPr>
        <w:t xml:space="preserve"> thesis upon submission of a valid claim on completion of the project </w:t>
      </w:r>
      <w:r w:rsidRPr="003A0F22">
        <w:rPr>
          <w:i/>
          <w:iCs/>
          <w:sz w:val="24"/>
          <w:szCs w:val="24"/>
        </w:rPr>
        <w:t xml:space="preserve">(see </w:t>
      </w:r>
      <w:r w:rsidRPr="006049D2">
        <w:rPr>
          <w:i/>
          <w:iCs/>
          <w:sz w:val="24"/>
          <w:szCs w:val="24"/>
        </w:rPr>
        <w:t>Schedule D of Funding Agreement).</w:t>
      </w:r>
    </w:p>
    <w:p w14:paraId="27FCA47D" w14:textId="77777777" w:rsidR="00A55DC7" w:rsidRPr="003A0F22" w:rsidRDefault="00A55DC7" w:rsidP="00A55DC7">
      <w:pPr>
        <w:rPr>
          <w:i/>
          <w:iCs/>
          <w:sz w:val="24"/>
          <w:szCs w:val="24"/>
        </w:rPr>
      </w:pPr>
    </w:p>
    <w:p w14:paraId="223F1A1E" w14:textId="77777777" w:rsidR="00A55DC7" w:rsidRPr="003A0F22" w:rsidRDefault="00A55DC7" w:rsidP="00A55DC7">
      <w:pPr>
        <w:numPr>
          <w:ilvl w:val="0"/>
          <w:numId w:val="7"/>
        </w:numPr>
        <w:rPr>
          <w:i/>
          <w:iCs/>
          <w:sz w:val="24"/>
          <w:szCs w:val="24"/>
        </w:rPr>
      </w:pPr>
      <w:r w:rsidRPr="003A0F22">
        <w:rPr>
          <w:bCs/>
          <w:sz w:val="24"/>
          <w:szCs w:val="24"/>
        </w:rPr>
        <w:t>$840 for a PhD thesis</w:t>
      </w:r>
      <w:r w:rsidRPr="003A0F22">
        <w:rPr>
          <w:i/>
          <w:iCs/>
          <w:sz w:val="24"/>
          <w:szCs w:val="24"/>
        </w:rPr>
        <w:tab/>
      </w:r>
    </w:p>
    <w:p w14:paraId="69D9A80B" w14:textId="77777777" w:rsidR="00A55DC7" w:rsidRPr="003A0F22" w:rsidRDefault="00A55DC7" w:rsidP="00A55DC7">
      <w:pPr>
        <w:numPr>
          <w:ilvl w:val="0"/>
          <w:numId w:val="7"/>
        </w:numPr>
        <w:rPr>
          <w:bCs/>
          <w:sz w:val="24"/>
          <w:szCs w:val="24"/>
        </w:rPr>
      </w:pPr>
      <w:r w:rsidRPr="003A0F22">
        <w:rPr>
          <w:bCs/>
          <w:sz w:val="24"/>
          <w:szCs w:val="24"/>
        </w:rPr>
        <w:t xml:space="preserve">$420 for a </w:t>
      </w:r>
      <w:proofErr w:type="spellStart"/>
      <w:proofErr w:type="gramStart"/>
      <w:r w:rsidRPr="003A0F22">
        <w:rPr>
          <w:bCs/>
          <w:sz w:val="24"/>
          <w:szCs w:val="24"/>
        </w:rPr>
        <w:t>Masters</w:t>
      </w:r>
      <w:proofErr w:type="spellEnd"/>
      <w:proofErr w:type="gramEnd"/>
      <w:r w:rsidRPr="003A0F22">
        <w:rPr>
          <w:bCs/>
          <w:sz w:val="24"/>
          <w:szCs w:val="24"/>
        </w:rPr>
        <w:t xml:space="preserve"> thesis</w:t>
      </w:r>
    </w:p>
    <w:p w14:paraId="5E10A235" w14:textId="77777777" w:rsidR="00A55DC7" w:rsidRPr="003A0F22" w:rsidRDefault="00A55DC7" w:rsidP="00A55DC7">
      <w:pPr>
        <w:rPr>
          <w:sz w:val="24"/>
          <w:szCs w:val="24"/>
        </w:rPr>
      </w:pPr>
    </w:p>
    <w:p w14:paraId="3F2BC0E4" w14:textId="77777777" w:rsidR="0036485C" w:rsidRPr="003A0F22" w:rsidRDefault="0036485C" w:rsidP="0036485C">
      <w:pPr>
        <w:rPr>
          <w:b/>
          <w:bCs/>
          <w:sz w:val="24"/>
          <w:szCs w:val="24"/>
        </w:rPr>
      </w:pPr>
    </w:p>
    <w:p w14:paraId="0C93CB6A" w14:textId="77777777" w:rsidR="0036485C" w:rsidRPr="003A0F22" w:rsidRDefault="007331CE" w:rsidP="0036485C">
      <w:pPr>
        <w:jc w:val="center"/>
        <w:rPr>
          <w:b/>
          <w:bCs/>
          <w:sz w:val="40"/>
          <w:szCs w:val="40"/>
        </w:rPr>
      </w:pPr>
      <w:r>
        <w:rPr>
          <w:b/>
          <w:bCs/>
          <w:sz w:val="40"/>
          <w:szCs w:val="40"/>
        </w:rPr>
        <w:t xml:space="preserve">How </w:t>
      </w:r>
      <w:r w:rsidR="0036485C" w:rsidRPr="003A0F22">
        <w:rPr>
          <w:b/>
          <w:bCs/>
          <w:sz w:val="40"/>
          <w:szCs w:val="40"/>
        </w:rPr>
        <w:t>rates</w:t>
      </w:r>
      <w:r>
        <w:rPr>
          <w:b/>
          <w:bCs/>
          <w:sz w:val="40"/>
          <w:szCs w:val="40"/>
        </w:rPr>
        <w:t xml:space="preserve"> are calculated for Post-award changes</w:t>
      </w:r>
    </w:p>
    <w:p w14:paraId="1CEF5A28" w14:textId="77777777" w:rsidR="0036485C" w:rsidRPr="003A0F22" w:rsidRDefault="0036485C" w:rsidP="0036485C">
      <w:pPr>
        <w:rPr>
          <w:b/>
          <w:bCs/>
          <w:sz w:val="24"/>
          <w:szCs w:val="24"/>
        </w:rPr>
      </w:pPr>
    </w:p>
    <w:p w14:paraId="2562704C" w14:textId="77777777" w:rsidR="00E177EB" w:rsidRDefault="007331CE" w:rsidP="0036485C">
      <w:pPr>
        <w:rPr>
          <w:sz w:val="24"/>
          <w:szCs w:val="24"/>
        </w:rPr>
      </w:pPr>
      <w:r>
        <w:rPr>
          <w:sz w:val="24"/>
          <w:szCs w:val="24"/>
        </w:rPr>
        <w:t>T</w:t>
      </w:r>
      <w:r w:rsidR="0036485C" w:rsidRPr="003A0F22">
        <w:rPr>
          <w:sz w:val="24"/>
          <w:szCs w:val="24"/>
        </w:rPr>
        <w:t xml:space="preserve">he ARC has been contacted by </w:t>
      </w:r>
      <w:proofErr w:type="gramStart"/>
      <w:r w:rsidR="0036485C" w:rsidRPr="003A0F22">
        <w:rPr>
          <w:sz w:val="24"/>
          <w:szCs w:val="24"/>
        </w:rPr>
        <w:t>a number of</w:t>
      </w:r>
      <w:proofErr w:type="gramEnd"/>
      <w:r w:rsidR="0036485C" w:rsidRPr="003A0F22">
        <w:rPr>
          <w:sz w:val="24"/>
          <w:szCs w:val="24"/>
        </w:rPr>
        <w:t xml:space="preserve"> Research Offices and students asking for clarification on how much a student should be paid, if they commenced in a later year </w:t>
      </w:r>
      <w:r w:rsidR="003A0F22">
        <w:rPr>
          <w:sz w:val="24"/>
          <w:szCs w:val="24"/>
        </w:rPr>
        <w:t xml:space="preserve">than the funding was </w:t>
      </w:r>
      <w:r w:rsidR="00A003ED">
        <w:rPr>
          <w:sz w:val="24"/>
          <w:szCs w:val="24"/>
        </w:rPr>
        <w:t xml:space="preserve">originally </w:t>
      </w:r>
      <w:r w:rsidR="003A0F22">
        <w:rPr>
          <w:sz w:val="24"/>
          <w:szCs w:val="24"/>
        </w:rPr>
        <w:t xml:space="preserve">awarded. </w:t>
      </w:r>
    </w:p>
    <w:p w14:paraId="4C7ADD30" w14:textId="77777777" w:rsidR="00E177EB" w:rsidRDefault="00E177EB" w:rsidP="0036485C">
      <w:pPr>
        <w:rPr>
          <w:sz w:val="24"/>
          <w:szCs w:val="24"/>
        </w:rPr>
      </w:pPr>
    </w:p>
    <w:p w14:paraId="20846284" w14:textId="77777777" w:rsidR="00E177EB" w:rsidRDefault="00E177EB" w:rsidP="0036485C">
      <w:pPr>
        <w:rPr>
          <w:sz w:val="24"/>
          <w:szCs w:val="24"/>
        </w:rPr>
      </w:pPr>
      <w:r>
        <w:rPr>
          <w:sz w:val="24"/>
          <w:szCs w:val="24"/>
        </w:rPr>
        <w:t>The ARC funded stipends should always be paid according to the amount of funding provided by the ARC,</w:t>
      </w:r>
      <w:r w:rsidR="00C364B6">
        <w:rPr>
          <w:sz w:val="24"/>
          <w:szCs w:val="24"/>
        </w:rPr>
        <w:t xml:space="preserve"> as per the Schedule A of the Funding Agreement. These rates are then indexed each calendar year and salary and stipend </w:t>
      </w:r>
      <w:r w:rsidR="00941D2A">
        <w:rPr>
          <w:sz w:val="24"/>
          <w:szCs w:val="24"/>
        </w:rPr>
        <w:t xml:space="preserve">payment </w:t>
      </w:r>
      <w:r w:rsidR="00C364B6">
        <w:rPr>
          <w:sz w:val="24"/>
          <w:szCs w:val="24"/>
        </w:rPr>
        <w:t xml:space="preserve">rates should be updated </w:t>
      </w:r>
      <w:r w:rsidR="007331CE">
        <w:rPr>
          <w:sz w:val="24"/>
          <w:szCs w:val="24"/>
        </w:rPr>
        <w:t xml:space="preserve">and paid </w:t>
      </w:r>
      <w:r w:rsidR="00C364B6">
        <w:rPr>
          <w:sz w:val="24"/>
          <w:szCs w:val="24"/>
        </w:rPr>
        <w:t>accordingly</w:t>
      </w:r>
      <w:r w:rsidR="00941D2A">
        <w:rPr>
          <w:sz w:val="24"/>
          <w:szCs w:val="24"/>
        </w:rPr>
        <w:t xml:space="preserve"> by the Administering Organisation</w:t>
      </w:r>
      <w:r w:rsidR="00C364B6">
        <w:rPr>
          <w:sz w:val="24"/>
          <w:szCs w:val="24"/>
        </w:rPr>
        <w:t>.</w:t>
      </w:r>
      <w:r>
        <w:rPr>
          <w:sz w:val="24"/>
          <w:szCs w:val="24"/>
        </w:rPr>
        <w:t xml:space="preserve"> </w:t>
      </w:r>
    </w:p>
    <w:p w14:paraId="11C420E5" w14:textId="77777777" w:rsidR="00E177EB" w:rsidRDefault="00E177EB" w:rsidP="0036485C">
      <w:pPr>
        <w:rPr>
          <w:sz w:val="24"/>
          <w:szCs w:val="24"/>
        </w:rPr>
      </w:pPr>
    </w:p>
    <w:p w14:paraId="2C2EBAD9" w14:textId="77777777" w:rsidR="00A003ED" w:rsidRDefault="00C364B6" w:rsidP="0036485C">
      <w:pPr>
        <w:rPr>
          <w:sz w:val="24"/>
          <w:szCs w:val="24"/>
        </w:rPr>
      </w:pPr>
      <w:r>
        <w:rPr>
          <w:sz w:val="24"/>
          <w:szCs w:val="24"/>
        </w:rPr>
        <w:t>That said, f</w:t>
      </w:r>
      <w:r w:rsidR="00E177EB">
        <w:rPr>
          <w:sz w:val="24"/>
          <w:szCs w:val="24"/>
        </w:rPr>
        <w:t>rom the ARC</w:t>
      </w:r>
      <w:r w:rsidR="00971C79">
        <w:rPr>
          <w:sz w:val="24"/>
          <w:szCs w:val="24"/>
        </w:rPr>
        <w:t>’s</w:t>
      </w:r>
      <w:r w:rsidR="00E177EB">
        <w:rPr>
          <w:sz w:val="24"/>
          <w:szCs w:val="24"/>
        </w:rPr>
        <w:t xml:space="preserve"> perspective, when determining what </w:t>
      </w:r>
      <w:proofErr w:type="gramStart"/>
      <w:r w:rsidR="00E177EB">
        <w:rPr>
          <w:sz w:val="24"/>
          <w:szCs w:val="24"/>
        </w:rPr>
        <w:t>rate</w:t>
      </w:r>
      <w:proofErr w:type="gramEnd"/>
      <w:r w:rsidR="00E177EB">
        <w:rPr>
          <w:sz w:val="24"/>
          <w:szCs w:val="24"/>
        </w:rPr>
        <w:t xml:space="preserve"> a person should be paid</w:t>
      </w:r>
      <w:r w:rsidR="006C1AB8">
        <w:rPr>
          <w:sz w:val="24"/>
          <w:szCs w:val="24"/>
        </w:rPr>
        <w:t xml:space="preserve"> (including when processing recoveries, reimbursement and maternity leave)</w:t>
      </w:r>
      <w:r w:rsidR="00E177EB">
        <w:rPr>
          <w:sz w:val="24"/>
          <w:szCs w:val="24"/>
        </w:rPr>
        <w:t xml:space="preserve"> the ARC will always </w:t>
      </w:r>
      <w:r w:rsidR="007D0F4C">
        <w:rPr>
          <w:sz w:val="24"/>
          <w:szCs w:val="24"/>
        </w:rPr>
        <w:t>calculate</w:t>
      </w:r>
      <w:r w:rsidR="00E177EB">
        <w:rPr>
          <w:sz w:val="24"/>
          <w:szCs w:val="24"/>
        </w:rPr>
        <w:t xml:space="preserve"> the </w:t>
      </w:r>
      <w:r w:rsidR="006C1AB8">
        <w:rPr>
          <w:sz w:val="24"/>
          <w:szCs w:val="24"/>
        </w:rPr>
        <w:t xml:space="preserve">rate as per the </w:t>
      </w:r>
      <w:r w:rsidR="00E177EB">
        <w:rPr>
          <w:sz w:val="24"/>
          <w:szCs w:val="24"/>
        </w:rPr>
        <w:t xml:space="preserve">date the </w:t>
      </w:r>
      <w:r w:rsidR="00A003ED">
        <w:rPr>
          <w:sz w:val="24"/>
          <w:szCs w:val="24"/>
        </w:rPr>
        <w:t xml:space="preserve">ARC </w:t>
      </w:r>
      <w:r w:rsidR="00E177EB">
        <w:rPr>
          <w:sz w:val="24"/>
          <w:szCs w:val="24"/>
        </w:rPr>
        <w:t>funding commenced</w:t>
      </w:r>
      <w:r w:rsidR="007D0F4C">
        <w:rPr>
          <w:sz w:val="24"/>
          <w:szCs w:val="24"/>
        </w:rPr>
        <w:t>;</w:t>
      </w:r>
      <w:r w:rsidR="00A003ED">
        <w:rPr>
          <w:sz w:val="24"/>
          <w:szCs w:val="24"/>
        </w:rPr>
        <w:t xml:space="preserve"> and not the </w:t>
      </w:r>
      <w:r w:rsidR="00C810E7">
        <w:rPr>
          <w:sz w:val="24"/>
          <w:szCs w:val="24"/>
        </w:rPr>
        <w:t>date the project or</w:t>
      </w:r>
      <w:r w:rsidR="00A003ED">
        <w:rPr>
          <w:sz w:val="24"/>
          <w:szCs w:val="24"/>
        </w:rPr>
        <w:t xml:space="preserve"> person </w:t>
      </w:r>
      <w:r w:rsidR="00C810E7">
        <w:rPr>
          <w:sz w:val="24"/>
          <w:szCs w:val="24"/>
        </w:rPr>
        <w:t>commenced</w:t>
      </w:r>
      <w:r w:rsidR="00A003ED">
        <w:rPr>
          <w:sz w:val="24"/>
          <w:szCs w:val="24"/>
        </w:rPr>
        <w:t xml:space="preserve">. This means that </w:t>
      </w:r>
      <w:r w:rsidR="006C1AB8">
        <w:rPr>
          <w:sz w:val="24"/>
          <w:szCs w:val="24"/>
        </w:rPr>
        <w:t xml:space="preserve">if there was </w:t>
      </w:r>
      <w:r w:rsidR="00A003ED">
        <w:rPr>
          <w:sz w:val="24"/>
          <w:szCs w:val="24"/>
        </w:rPr>
        <w:t>a sign</w:t>
      </w:r>
      <w:r w:rsidR="00C810E7">
        <w:rPr>
          <w:sz w:val="24"/>
          <w:szCs w:val="24"/>
        </w:rPr>
        <w:t xml:space="preserve">ificant delay in a commencement, </w:t>
      </w:r>
      <w:r w:rsidR="00A003ED">
        <w:rPr>
          <w:sz w:val="24"/>
          <w:szCs w:val="24"/>
        </w:rPr>
        <w:t xml:space="preserve">the </w:t>
      </w:r>
      <w:r w:rsidR="00C810E7">
        <w:rPr>
          <w:sz w:val="24"/>
          <w:szCs w:val="24"/>
        </w:rPr>
        <w:t xml:space="preserve">project was suspended or the </w:t>
      </w:r>
      <w:r w:rsidR="00A003ED">
        <w:rPr>
          <w:sz w:val="24"/>
          <w:szCs w:val="24"/>
        </w:rPr>
        <w:t>position vacat</w:t>
      </w:r>
      <w:r w:rsidR="006C1AB8">
        <w:rPr>
          <w:sz w:val="24"/>
          <w:szCs w:val="24"/>
        </w:rPr>
        <w:t>ed</w:t>
      </w:r>
      <w:r w:rsidR="00C810E7">
        <w:rPr>
          <w:sz w:val="24"/>
          <w:szCs w:val="24"/>
        </w:rPr>
        <w:t>,</w:t>
      </w:r>
      <w:r w:rsidR="00A003ED">
        <w:rPr>
          <w:sz w:val="24"/>
          <w:szCs w:val="24"/>
        </w:rPr>
        <w:t xml:space="preserve"> </w:t>
      </w:r>
      <w:r w:rsidR="006C1AB8">
        <w:rPr>
          <w:sz w:val="24"/>
          <w:szCs w:val="24"/>
        </w:rPr>
        <w:t>the</w:t>
      </w:r>
      <w:r w:rsidR="007D0F4C">
        <w:rPr>
          <w:sz w:val="24"/>
          <w:szCs w:val="24"/>
        </w:rPr>
        <w:t xml:space="preserve"> </w:t>
      </w:r>
      <w:r w:rsidR="00A003ED">
        <w:rPr>
          <w:sz w:val="24"/>
          <w:szCs w:val="24"/>
        </w:rPr>
        <w:t>r</w:t>
      </w:r>
      <w:r w:rsidR="007D0F4C">
        <w:rPr>
          <w:sz w:val="24"/>
          <w:szCs w:val="24"/>
        </w:rPr>
        <w:t>ate the ARC uses to</w:t>
      </w:r>
      <w:r>
        <w:rPr>
          <w:sz w:val="24"/>
          <w:szCs w:val="24"/>
        </w:rPr>
        <w:t xml:space="preserve"> </w:t>
      </w:r>
      <w:r w:rsidR="007D0F4C">
        <w:rPr>
          <w:sz w:val="24"/>
          <w:szCs w:val="24"/>
        </w:rPr>
        <w:t>calculate</w:t>
      </w:r>
      <w:r>
        <w:rPr>
          <w:sz w:val="24"/>
          <w:szCs w:val="24"/>
        </w:rPr>
        <w:t xml:space="preserve"> the </w:t>
      </w:r>
      <w:r w:rsidR="00A003ED">
        <w:rPr>
          <w:sz w:val="24"/>
          <w:szCs w:val="24"/>
        </w:rPr>
        <w:t>amount to be paid</w:t>
      </w:r>
      <w:r w:rsidR="007D0F4C">
        <w:rPr>
          <w:sz w:val="24"/>
          <w:szCs w:val="24"/>
        </w:rPr>
        <w:t>/recovered,</w:t>
      </w:r>
      <w:r>
        <w:rPr>
          <w:sz w:val="24"/>
          <w:szCs w:val="24"/>
        </w:rPr>
        <w:t xml:space="preserve"> </w:t>
      </w:r>
      <w:r w:rsidR="007D0F4C">
        <w:rPr>
          <w:sz w:val="24"/>
          <w:szCs w:val="24"/>
        </w:rPr>
        <w:t xml:space="preserve">may be different </w:t>
      </w:r>
      <w:r w:rsidR="00C810E7">
        <w:rPr>
          <w:sz w:val="24"/>
          <w:szCs w:val="24"/>
        </w:rPr>
        <w:t xml:space="preserve">than </w:t>
      </w:r>
      <w:r w:rsidR="00A003ED">
        <w:rPr>
          <w:sz w:val="24"/>
          <w:szCs w:val="24"/>
        </w:rPr>
        <w:t xml:space="preserve">the </w:t>
      </w:r>
      <w:r w:rsidR="007D0F4C">
        <w:rPr>
          <w:sz w:val="24"/>
          <w:szCs w:val="24"/>
        </w:rPr>
        <w:t>rate</w:t>
      </w:r>
      <w:r w:rsidR="00A003ED">
        <w:rPr>
          <w:sz w:val="24"/>
          <w:szCs w:val="24"/>
        </w:rPr>
        <w:t xml:space="preserve"> </w:t>
      </w:r>
      <w:r w:rsidR="007D0F4C">
        <w:rPr>
          <w:sz w:val="24"/>
          <w:szCs w:val="24"/>
        </w:rPr>
        <w:t xml:space="preserve">listed in </w:t>
      </w:r>
      <w:r w:rsidR="00C810E7">
        <w:rPr>
          <w:sz w:val="24"/>
          <w:szCs w:val="24"/>
        </w:rPr>
        <w:t xml:space="preserve">the relevant </w:t>
      </w:r>
      <w:r>
        <w:rPr>
          <w:sz w:val="24"/>
          <w:szCs w:val="24"/>
        </w:rPr>
        <w:t>calendar year.</w:t>
      </w:r>
    </w:p>
    <w:p w14:paraId="17C2DF84" w14:textId="77777777" w:rsidR="008D24A3" w:rsidRDefault="008D24A3" w:rsidP="0036485C">
      <w:pPr>
        <w:rPr>
          <w:sz w:val="24"/>
          <w:szCs w:val="24"/>
        </w:rPr>
      </w:pPr>
    </w:p>
    <w:p w14:paraId="2A0585C6" w14:textId="77777777" w:rsidR="00A003ED" w:rsidRDefault="00941D2A" w:rsidP="0036485C">
      <w:pPr>
        <w:rPr>
          <w:sz w:val="24"/>
          <w:szCs w:val="24"/>
        </w:rPr>
      </w:pPr>
      <w:r>
        <w:rPr>
          <w:sz w:val="24"/>
          <w:szCs w:val="24"/>
        </w:rPr>
        <w:br w:type="page"/>
      </w:r>
      <w:r w:rsidR="00C810E7">
        <w:rPr>
          <w:sz w:val="24"/>
          <w:szCs w:val="24"/>
        </w:rPr>
        <w:lastRenderedPageBreak/>
        <w:t>Examples of these differences are as follows:</w:t>
      </w:r>
    </w:p>
    <w:p w14:paraId="30E9C6F6" w14:textId="77777777" w:rsidR="00941D2A" w:rsidRDefault="00941D2A" w:rsidP="0036485C">
      <w:pPr>
        <w:rPr>
          <w:sz w:val="24"/>
          <w:szCs w:val="24"/>
        </w:rPr>
      </w:pPr>
    </w:p>
    <w:p w14:paraId="13829087" w14:textId="77777777" w:rsidR="008D24A3" w:rsidRDefault="00C810E7" w:rsidP="0036485C">
      <w:pPr>
        <w:rPr>
          <w:sz w:val="24"/>
          <w:szCs w:val="24"/>
        </w:rPr>
      </w:pPr>
      <w:r>
        <w:rPr>
          <w:b/>
          <w:bCs/>
          <w:sz w:val="24"/>
          <w:szCs w:val="24"/>
        </w:rPr>
        <w:t>E</w:t>
      </w:r>
      <w:r w:rsidR="0036485C" w:rsidRPr="003A0F22">
        <w:rPr>
          <w:b/>
          <w:bCs/>
          <w:sz w:val="24"/>
          <w:szCs w:val="24"/>
        </w:rPr>
        <w:t>xampl</w:t>
      </w:r>
      <w:r w:rsidR="0036485C" w:rsidRPr="00C810E7">
        <w:rPr>
          <w:b/>
          <w:bCs/>
          <w:sz w:val="24"/>
          <w:szCs w:val="24"/>
        </w:rPr>
        <w:t>e</w:t>
      </w:r>
      <w:r>
        <w:rPr>
          <w:b/>
          <w:bCs/>
          <w:sz w:val="24"/>
          <w:szCs w:val="24"/>
        </w:rPr>
        <w:t xml:space="preserve"> A</w:t>
      </w:r>
      <w:r w:rsidR="0036485C" w:rsidRPr="00C810E7">
        <w:rPr>
          <w:b/>
          <w:bCs/>
          <w:sz w:val="24"/>
          <w:szCs w:val="24"/>
        </w:rPr>
        <w:t>:</w:t>
      </w:r>
      <w:r w:rsidR="0036485C" w:rsidRPr="00C810E7">
        <w:rPr>
          <w:b/>
          <w:sz w:val="24"/>
          <w:szCs w:val="24"/>
        </w:rPr>
        <w:t xml:space="preserve"> </w:t>
      </w:r>
      <w:r w:rsidRPr="00C810E7">
        <w:rPr>
          <w:b/>
          <w:sz w:val="24"/>
          <w:szCs w:val="24"/>
        </w:rPr>
        <w:t>Delayed commencement of an APAI</w:t>
      </w:r>
    </w:p>
    <w:p w14:paraId="12EF579F" w14:textId="77777777" w:rsidR="008D24A3" w:rsidRDefault="008D24A3" w:rsidP="008D24A3">
      <w:pPr>
        <w:numPr>
          <w:ilvl w:val="0"/>
          <w:numId w:val="3"/>
        </w:numPr>
        <w:rPr>
          <w:sz w:val="24"/>
          <w:szCs w:val="24"/>
        </w:rPr>
      </w:pPr>
      <w:r>
        <w:rPr>
          <w:sz w:val="24"/>
          <w:szCs w:val="24"/>
        </w:rPr>
        <w:t xml:space="preserve">A </w:t>
      </w:r>
      <w:r w:rsidR="0036485C" w:rsidRPr="003A0F22">
        <w:rPr>
          <w:sz w:val="24"/>
          <w:szCs w:val="24"/>
        </w:rPr>
        <w:t>L</w:t>
      </w:r>
      <w:r>
        <w:rPr>
          <w:sz w:val="24"/>
          <w:szCs w:val="24"/>
        </w:rPr>
        <w:t xml:space="preserve">inkage </w:t>
      </w:r>
      <w:r w:rsidR="0036485C" w:rsidRPr="003A0F22">
        <w:rPr>
          <w:sz w:val="24"/>
          <w:szCs w:val="24"/>
        </w:rPr>
        <w:t>P</w:t>
      </w:r>
      <w:r>
        <w:rPr>
          <w:sz w:val="24"/>
          <w:szCs w:val="24"/>
        </w:rPr>
        <w:t>roject was funded commencing in Round 1 of 20</w:t>
      </w:r>
      <w:r w:rsidR="0036485C" w:rsidRPr="003A0F22">
        <w:rPr>
          <w:sz w:val="24"/>
          <w:szCs w:val="24"/>
        </w:rPr>
        <w:t>1</w:t>
      </w:r>
      <w:r w:rsidR="000713BB">
        <w:rPr>
          <w:sz w:val="24"/>
          <w:szCs w:val="24"/>
        </w:rPr>
        <w:t>0</w:t>
      </w:r>
    </w:p>
    <w:p w14:paraId="03013AAB" w14:textId="77777777" w:rsidR="008D24A3" w:rsidRDefault="008D24A3" w:rsidP="008D24A3">
      <w:pPr>
        <w:numPr>
          <w:ilvl w:val="0"/>
          <w:numId w:val="3"/>
        </w:numPr>
        <w:rPr>
          <w:sz w:val="24"/>
          <w:szCs w:val="24"/>
        </w:rPr>
      </w:pPr>
      <w:r>
        <w:rPr>
          <w:sz w:val="24"/>
          <w:szCs w:val="24"/>
        </w:rPr>
        <w:t>It</w:t>
      </w:r>
      <w:r w:rsidR="0036485C" w:rsidRPr="003A0F22">
        <w:rPr>
          <w:sz w:val="24"/>
          <w:szCs w:val="24"/>
        </w:rPr>
        <w:t xml:space="preserve"> was funde</w:t>
      </w:r>
      <w:r w:rsidR="00C810E7">
        <w:rPr>
          <w:sz w:val="24"/>
          <w:szCs w:val="24"/>
        </w:rPr>
        <w:t>d for 5 years commencing in January 201</w:t>
      </w:r>
      <w:r w:rsidR="000713BB">
        <w:rPr>
          <w:sz w:val="24"/>
          <w:szCs w:val="24"/>
        </w:rPr>
        <w:t>0</w:t>
      </w:r>
      <w:r w:rsidR="0036485C" w:rsidRPr="003A0F22">
        <w:rPr>
          <w:sz w:val="24"/>
          <w:szCs w:val="24"/>
        </w:rPr>
        <w:t>,</w:t>
      </w:r>
      <w:r>
        <w:rPr>
          <w:sz w:val="24"/>
          <w:szCs w:val="24"/>
        </w:rPr>
        <w:t xml:space="preserve"> </w:t>
      </w:r>
      <w:r w:rsidR="00C810E7">
        <w:rPr>
          <w:sz w:val="24"/>
          <w:szCs w:val="24"/>
        </w:rPr>
        <w:t xml:space="preserve">and ending in December </w:t>
      </w:r>
      <w:r>
        <w:rPr>
          <w:sz w:val="24"/>
          <w:szCs w:val="24"/>
        </w:rPr>
        <w:t>201</w:t>
      </w:r>
      <w:r w:rsidR="000713BB">
        <w:rPr>
          <w:sz w:val="24"/>
          <w:szCs w:val="24"/>
        </w:rPr>
        <w:t>4</w:t>
      </w:r>
    </w:p>
    <w:p w14:paraId="613465AC" w14:textId="77777777" w:rsidR="00C810E7" w:rsidRDefault="0036485C" w:rsidP="0036485C">
      <w:pPr>
        <w:numPr>
          <w:ilvl w:val="0"/>
          <w:numId w:val="3"/>
        </w:numPr>
        <w:rPr>
          <w:sz w:val="24"/>
          <w:szCs w:val="24"/>
        </w:rPr>
      </w:pPr>
      <w:r w:rsidRPr="003A0F22">
        <w:rPr>
          <w:sz w:val="24"/>
          <w:szCs w:val="24"/>
        </w:rPr>
        <w:t>The pr</w:t>
      </w:r>
      <w:r w:rsidR="008D24A3">
        <w:rPr>
          <w:sz w:val="24"/>
          <w:szCs w:val="24"/>
        </w:rPr>
        <w:t>oject was awarded two APAI</w:t>
      </w:r>
      <w:r w:rsidR="00C810E7">
        <w:rPr>
          <w:sz w:val="24"/>
          <w:szCs w:val="24"/>
        </w:rPr>
        <w:t>:</w:t>
      </w:r>
    </w:p>
    <w:p w14:paraId="322D5021" w14:textId="77777777" w:rsidR="00C810E7" w:rsidRPr="00C810E7" w:rsidRDefault="00C810E7" w:rsidP="00234782">
      <w:pPr>
        <w:numPr>
          <w:ilvl w:val="1"/>
          <w:numId w:val="9"/>
        </w:numPr>
        <w:rPr>
          <w:sz w:val="24"/>
          <w:szCs w:val="24"/>
        </w:rPr>
      </w:pPr>
      <w:r w:rsidRPr="00C810E7">
        <w:rPr>
          <w:sz w:val="24"/>
          <w:szCs w:val="24"/>
        </w:rPr>
        <w:t>(APAI-a)</w:t>
      </w:r>
      <w:r w:rsidR="007D0F4C">
        <w:rPr>
          <w:sz w:val="24"/>
          <w:szCs w:val="24"/>
        </w:rPr>
        <w:t xml:space="preserve"> </w:t>
      </w:r>
      <w:r w:rsidR="008D24A3" w:rsidRPr="00C810E7">
        <w:rPr>
          <w:sz w:val="24"/>
          <w:szCs w:val="24"/>
        </w:rPr>
        <w:t xml:space="preserve">funded </w:t>
      </w:r>
      <w:r w:rsidRPr="00C810E7">
        <w:rPr>
          <w:sz w:val="24"/>
          <w:szCs w:val="24"/>
        </w:rPr>
        <w:t xml:space="preserve">January </w:t>
      </w:r>
      <w:r w:rsidR="008D24A3" w:rsidRPr="00C810E7">
        <w:rPr>
          <w:sz w:val="24"/>
          <w:szCs w:val="24"/>
        </w:rPr>
        <w:t>201</w:t>
      </w:r>
      <w:r w:rsidR="000713BB">
        <w:rPr>
          <w:sz w:val="24"/>
          <w:szCs w:val="24"/>
        </w:rPr>
        <w:t>1</w:t>
      </w:r>
      <w:r>
        <w:rPr>
          <w:sz w:val="24"/>
          <w:szCs w:val="24"/>
        </w:rPr>
        <w:t xml:space="preserve"> </w:t>
      </w:r>
      <w:r w:rsidR="008D24A3" w:rsidRPr="00C810E7">
        <w:rPr>
          <w:sz w:val="24"/>
          <w:szCs w:val="24"/>
        </w:rPr>
        <w:t>-</w:t>
      </w:r>
      <w:r w:rsidRPr="00C810E7">
        <w:rPr>
          <w:sz w:val="24"/>
          <w:szCs w:val="24"/>
        </w:rPr>
        <w:t xml:space="preserve"> December </w:t>
      </w:r>
      <w:r w:rsidR="008D24A3" w:rsidRPr="00C810E7">
        <w:rPr>
          <w:sz w:val="24"/>
          <w:szCs w:val="24"/>
        </w:rPr>
        <w:t>201</w:t>
      </w:r>
      <w:r w:rsidR="000713BB">
        <w:rPr>
          <w:sz w:val="24"/>
          <w:szCs w:val="24"/>
        </w:rPr>
        <w:t>3</w:t>
      </w:r>
      <w:r w:rsidR="008D24A3" w:rsidRPr="00C810E7">
        <w:rPr>
          <w:sz w:val="24"/>
          <w:szCs w:val="24"/>
        </w:rPr>
        <w:t xml:space="preserve"> </w:t>
      </w:r>
    </w:p>
    <w:p w14:paraId="0F67C7E6" w14:textId="77777777" w:rsidR="008D24A3" w:rsidRDefault="00C810E7" w:rsidP="00234782">
      <w:pPr>
        <w:numPr>
          <w:ilvl w:val="1"/>
          <w:numId w:val="9"/>
        </w:numPr>
        <w:rPr>
          <w:sz w:val="24"/>
          <w:szCs w:val="24"/>
        </w:rPr>
      </w:pPr>
      <w:r>
        <w:rPr>
          <w:sz w:val="24"/>
          <w:szCs w:val="24"/>
        </w:rPr>
        <w:t xml:space="preserve">(APAI-b) </w:t>
      </w:r>
      <w:r w:rsidR="008D24A3">
        <w:rPr>
          <w:sz w:val="24"/>
          <w:szCs w:val="24"/>
        </w:rPr>
        <w:t>funded</w:t>
      </w:r>
      <w:r w:rsidR="0036485C" w:rsidRPr="003A0F22">
        <w:rPr>
          <w:sz w:val="24"/>
          <w:szCs w:val="24"/>
        </w:rPr>
        <w:t xml:space="preserve"> </w:t>
      </w:r>
      <w:r>
        <w:rPr>
          <w:sz w:val="24"/>
          <w:szCs w:val="24"/>
        </w:rPr>
        <w:t xml:space="preserve">January </w:t>
      </w:r>
      <w:r w:rsidR="0036485C" w:rsidRPr="003A0F22">
        <w:rPr>
          <w:sz w:val="24"/>
          <w:szCs w:val="24"/>
        </w:rPr>
        <w:t>201</w:t>
      </w:r>
      <w:r w:rsidR="000713BB">
        <w:rPr>
          <w:sz w:val="24"/>
          <w:szCs w:val="24"/>
        </w:rPr>
        <w:t>2</w:t>
      </w:r>
      <w:r>
        <w:rPr>
          <w:sz w:val="24"/>
          <w:szCs w:val="24"/>
        </w:rPr>
        <w:t xml:space="preserve"> </w:t>
      </w:r>
      <w:r w:rsidR="008D24A3">
        <w:rPr>
          <w:sz w:val="24"/>
          <w:szCs w:val="24"/>
        </w:rPr>
        <w:t>-</w:t>
      </w:r>
      <w:r>
        <w:rPr>
          <w:sz w:val="24"/>
          <w:szCs w:val="24"/>
        </w:rPr>
        <w:t xml:space="preserve"> December </w:t>
      </w:r>
      <w:r w:rsidR="008D24A3">
        <w:rPr>
          <w:sz w:val="24"/>
          <w:szCs w:val="24"/>
        </w:rPr>
        <w:t>201</w:t>
      </w:r>
      <w:r w:rsidR="000713BB">
        <w:rPr>
          <w:sz w:val="24"/>
          <w:szCs w:val="24"/>
        </w:rPr>
        <w:t>4</w:t>
      </w:r>
    </w:p>
    <w:p w14:paraId="1B6C8817" w14:textId="77777777" w:rsidR="007D0F4C" w:rsidRPr="007D0F4C" w:rsidRDefault="008D24A3" w:rsidP="007D0F4C">
      <w:pPr>
        <w:numPr>
          <w:ilvl w:val="0"/>
          <w:numId w:val="3"/>
        </w:numPr>
        <w:rPr>
          <w:sz w:val="24"/>
          <w:szCs w:val="24"/>
        </w:rPr>
      </w:pPr>
      <w:r w:rsidRPr="008D24A3">
        <w:rPr>
          <w:sz w:val="24"/>
          <w:szCs w:val="24"/>
        </w:rPr>
        <w:t>APAI</w:t>
      </w:r>
      <w:r>
        <w:rPr>
          <w:sz w:val="24"/>
          <w:szCs w:val="24"/>
        </w:rPr>
        <w:t>-a</w:t>
      </w:r>
      <w:r w:rsidRPr="008D24A3">
        <w:rPr>
          <w:sz w:val="24"/>
          <w:szCs w:val="24"/>
        </w:rPr>
        <w:t xml:space="preserve"> </w:t>
      </w:r>
      <w:r w:rsidR="00941D2A">
        <w:rPr>
          <w:sz w:val="24"/>
          <w:szCs w:val="24"/>
        </w:rPr>
        <w:t xml:space="preserve">then </w:t>
      </w:r>
      <w:r>
        <w:rPr>
          <w:sz w:val="24"/>
          <w:szCs w:val="24"/>
        </w:rPr>
        <w:t xml:space="preserve">delayed commencement until </w:t>
      </w:r>
      <w:r w:rsidR="00941D2A">
        <w:rPr>
          <w:sz w:val="24"/>
          <w:szCs w:val="24"/>
        </w:rPr>
        <w:t xml:space="preserve">January </w:t>
      </w:r>
      <w:r>
        <w:rPr>
          <w:sz w:val="24"/>
          <w:szCs w:val="24"/>
        </w:rPr>
        <w:t>201</w:t>
      </w:r>
      <w:r w:rsidR="000713BB">
        <w:rPr>
          <w:sz w:val="24"/>
          <w:szCs w:val="24"/>
        </w:rPr>
        <w:t>2</w:t>
      </w:r>
      <w:r w:rsidR="008D0D84">
        <w:rPr>
          <w:sz w:val="24"/>
          <w:szCs w:val="24"/>
        </w:rPr>
        <w:t>.</w:t>
      </w:r>
      <w:r w:rsidRPr="008D24A3">
        <w:rPr>
          <w:sz w:val="24"/>
          <w:szCs w:val="24"/>
        </w:rPr>
        <w:t xml:space="preserve"> </w:t>
      </w:r>
    </w:p>
    <w:p w14:paraId="2DADA369" w14:textId="77777777" w:rsidR="008D24A3" w:rsidRDefault="008D24A3" w:rsidP="0036485C">
      <w:pPr>
        <w:rPr>
          <w:sz w:val="24"/>
          <w:szCs w:val="24"/>
        </w:rPr>
      </w:pPr>
    </w:p>
    <w:p w14:paraId="7962D0CD" w14:textId="77777777" w:rsidR="008D24A3" w:rsidRDefault="008D24A3" w:rsidP="0036485C">
      <w:pPr>
        <w:rPr>
          <w:sz w:val="24"/>
          <w:szCs w:val="24"/>
        </w:rPr>
      </w:pPr>
      <w:r>
        <w:rPr>
          <w:sz w:val="24"/>
          <w:szCs w:val="24"/>
        </w:rPr>
        <w:t>Although both APAIs would be in their 3</w:t>
      </w:r>
      <w:r w:rsidRPr="008D24A3">
        <w:rPr>
          <w:sz w:val="24"/>
          <w:szCs w:val="24"/>
          <w:vertAlign w:val="superscript"/>
        </w:rPr>
        <w:t>rd</w:t>
      </w:r>
      <w:r>
        <w:rPr>
          <w:sz w:val="24"/>
          <w:szCs w:val="24"/>
        </w:rPr>
        <w:t xml:space="preserve"> year in 201</w:t>
      </w:r>
      <w:r w:rsidR="000713BB">
        <w:rPr>
          <w:sz w:val="24"/>
          <w:szCs w:val="24"/>
        </w:rPr>
        <w:t>4</w:t>
      </w:r>
      <w:r>
        <w:rPr>
          <w:sz w:val="24"/>
          <w:szCs w:val="24"/>
        </w:rPr>
        <w:t xml:space="preserve">, the </w:t>
      </w:r>
      <w:r w:rsidR="006C1AB8">
        <w:rPr>
          <w:sz w:val="24"/>
          <w:szCs w:val="24"/>
        </w:rPr>
        <w:t xml:space="preserve">ARC </w:t>
      </w:r>
      <w:r>
        <w:rPr>
          <w:sz w:val="24"/>
          <w:szCs w:val="24"/>
        </w:rPr>
        <w:t xml:space="preserve">would not </w:t>
      </w:r>
      <w:r w:rsidR="006C1AB8">
        <w:rPr>
          <w:sz w:val="24"/>
          <w:szCs w:val="24"/>
        </w:rPr>
        <w:t xml:space="preserve">calculate the APAI’s </w:t>
      </w:r>
      <w:r w:rsidR="00B11D85">
        <w:rPr>
          <w:sz w:val="24"/>
          <w:szCs w:val="24"/>
        </w:rPr>
        <w:t xml:space="preserve">salaries </w:t>
      </w:r>
      <w:r w:rsidR="006C1AB8">
        <w:rPr>
          <w:sz w:val="24"/>
          <w:szCs w:val="24"/>
        </w:rPr>
        <w:t>at</w:t>
      </w:r>
      <w:r>
        <w:rPr>
          <w:sz w:val="24"/>
          <w:szCs w:val="24"/>
        </w:rPr>
        <w:t xml:space="preserve"> the same rate</w:t>
      </w:r>
    </w:p>
    <w:p w14:paraId="5EF14A9F" w14:textId="77777777" w:rsidR="008D24A3" w:rsidRDefault="0036485C" w:rsidP="007D0F4C">
      <w:pPr>
        <w:numPr>
          <w:ilvl w:val="0"/>
          <w:numId w:val="3"/>
        </w:numPr>
        <w:rPr>
          <w:sz w:val="24"/>
          <w:szCs w:val="24"/>
        </w:rPr>
      </w:pPr>
      <w:r w:rsidRPr="003A0F22">
        <w:rPr>
          <w:sz w:val="24"/>
          <w:szCs w:val="24"/>
        </w:rPr>
        <w:t xml:space="preserve">For </w:t>
      </w:r>
      <w:r w:rsidR="008D24A3">
        <w:rPr>
          <w:sz w:val="24"/>
          <w:szCs w:val="24"/>
        </w:rPr>
        <w:t>APAI-a</w:t>
      </w:r>
      <w:r w:rsidR="00941D2A">
        <w:rPr>
          <w:sz w:val="24"/>
          <w:szCs w:val="24"/>
        </w:rPr>
        <w:t xml:space="preserve">, </w:t>
      </w:r>
      <w:r w:rsidR="008D24A3">
        <w:rPr>
          <w:sz w:val="24"/>
          <w:szCs w:val="24"/>
        </w:rPr>
        <w:t xml:space="preserve">the ARC would </w:t>
      </w:r>
      <w:r w:rsidR="00941D2A">
        <w:rPr>
          <w:sz w:val="24"/>
          <w:szCs w:val="24"/>
        </w:rPr>
        <w:t>calculate</w:t>
      </w:r>
      <w:r w:rsidR="006C1AB8">
        <w:rPr>
          <w:sz w:val="24"/>
          <w:szCs w:val="24"/>
        </w:rPr>
        <w:t xml:space="preserve"> </w:t>
      </w:r>
      <w:r w:rsidR="00941D2A">
        <w:rPr>
          <w:sz w:val="24"/>
          <w:szCs w:val="24"/>
        </w:rPr>
        <w:t>their</w:t>
      </w:r>
      <w:r w:rsidR="006C1AB8">
        <w:rPr>
          <w:sz w:val="24"/>
          <w:szCs w:val="24"/>
        </w:rPr>
        <w:t xml:space="preserve"> 3</w:t>
      </w:r>
      <w:r w:rsidR="006C1AB8" w:rsidRPr="007D0F4C">
        <w:rPr>
          <w:sz w:val="24"/>
          <w:szCs w:val="24"/>
        </w:rPr>
        <w:t>rd</w:t>
      </w:r>
      <w:r w:rsidR="006C1AB8">
        <w:rPr>
          <w:sz w:val="24"/>
          <w:szCs w:val="24"/>
        </w:rPr>
        <w:t xml:space="preserve"> year rate</w:t>
      </w:r>
      <w:r w:rsidR="00941D2A">
        <w:rPr>
          <w:sz w:val="24"/>
          <w:szCs w:val="24"/>
        </w:rPr>
        <w:t xml:space="preserve"> to be the 201</w:t>
      </w:r>
      <w:r w:rsidR="000713BB">
        <w:rPr>
          <w:sz w:val="24"/>
          <w:szCs w:val="24"/>
        </w:rPr>
        <w:t>3</w:t>
      </w:r>
      <w:r w:rsidR="00941D2A">
        <w:rPr>
          <w:sz w:val="24"/>
          <w:szCs w:val="24"/>
        </w:rPr>
        <w:t xml:space="preserve"> rate of </w:t>
      </w:r>
      <w:r w:rsidR="006C1AB8">
        <w:rPr>
          <w:sz w:val="24"/>
          <w:szCs w:val="24"/>
        </w:rPr>
        <w:t>$</w:t>
      </w:r>
      <w:r w:rsidR="000713BB">
        <w:rPr>
          <w:sz w:val="24"/>
          <w:szCs w:val="24"/>
        </w:rPr>
        <w:t>29,843</w:t>
      </w:r>
      <w:r w:rsidR="00941D2A">
        <w:rPr>
          <w:sz w:val="24"/>
          <w:szCs w:val="24"/>
        </w:rPr>
        <w:t xml:space="preserve"> as the original funding was awarded from 201</w:t>
      </w:r>
      <w:r w:rsidR="000713BB">
        <w:rPr>
          <w:sz w:val="24"/>
          <w:szCs w:val="24"/>
        </w:rPr>
        <w:t>1</w:t>
      </w:r>
      <w:r w:rsidR="00941D2A">
        <w:rPr>
          <w:sz w:val="24"/>
          <w:szCs w:val="24"/>
        </w:rPr>
        <w:t xml:space="preserve"> – 201</w:t>
      </w:r>
      <w:r w:rsidR="000713BB">
        <w:rPr>
          <w:sz w:val="24"/>
          <w:szCs w:val="24"/>
        </w:rPr>
        <w:t>3</w:t>
      </w:r>
      <w:r w:rsidR="008D24A3">
        <w:rPr>
          <w:sz w:val="24"/>
          <w:szCs w:val="24"/>
        </w:rPr>
        <w:t xml:space="preserve"> </w:t>
      </w:r>
    </w:p>
    <w:p w14:paraId="69C8A33B" w14:textId="77777777" w:rsidR="00941D2A" w:rsidRDefault="006C1AB8" w:rsidP="007D0F4C">
      <w:pPr>
        <w:numPr>
          <w:ilvl w:val="0"/>
          <w:numId w:val="3"/>
        </w:numPr>
        <w:rPr>
          <w:sz w:val="24"/>
          <w:szCs w:val="24"/>
        </w:rPr>
      </w:pPr>
      <w:r>
        <w:rPr>
          <w:sz w:val="24"/>
          <w:szCs w:val="24"/>
        </w:rPr>
        <w:t xml:space="preserve">For APAI-b, </w:t>
      </w:r>
      <w:r w:rsidR="00941D2A">
        <w:rPr>
          <w:sz w:val="24"/>
          <w:szCs w:val="24"/>
        </w:rPr>
        <w:t>the ARC would calculate their 3</w:t>
      </w:r>
      <w:r w:rsidR="00941D2A" w:rsidRPr="007D0F4C">
        <w:rPr>
          <w:sz w:val="24"/>
          <w:szCs w:val="24"/>
        </w:rPr>
        <w:t>rd</w:t>
      </w:r>
      <w:r w:rsidR="00941D2A">
        <w:rPr>
          <w:sz w:val="24"/>
          <w:szCs w:val="24"/>
        </w:rPr>
        <w:t xml:space="preserve"> year rate to be the 201</w:t>
      </w:r>
      <w:r w:rsidR="000713BB">
        <w:rPr>
          <w:sz w:val="24"/>
          <w:szCs w:val="24"/>
        </w:rPr>
        <w:t>4</w:t>
      </w:r>
      <w:r w:rsidR="00941D2A">
        <w:rPr>
          <w:sz w:val="24"/>
          <w:szCs w:val="24"/>
        </w:rPr>
        <w:t xml:space="preserve"> rate of </w:t>
      </w:r>
      <w:r w:rsidR="000713BB">
        <w:rPr>
          <w:sz w:val="24"/>
          <w:szCs w:val="24"/>
        </w:rPr>
        <w:t>$30,745</w:t>
      </w:r>
      <w:r w:rsidR="00941D2A">
        <w:rPr>
          <w:sz w:val="24"/>
          <w:szCs w:val="24"/>
        </w:rPr>
        <w:t xml:space="preserve"> as the original funding was awarded from 201</w:t>
      </w:r>
      <w:r w:rsidR="000713BB">
        <w:rPr>
          <w:sz w:val="24"/>
          <w:szCs w:val="24"/>
        </w:rPr>
        <w:t>2</w:t>
      </w:r>
      <w:r w:rsidR="00941D2A">
        <w:rPr>
          <w:sz w:val="24"/>
          <w:szCs w:val="24"/>
        </w:rPr>
        <w:t xml:space="preserve"> – 201</w:t>
      </w:r>
      <w:r w:rsidR="000713BB">
        <w:rPr>
          <w:sz w:val="24"/>
          <w:szCs w:val="24"/>
        </w:rPr>
        <w:t>4</w:t>
      </w:r>
      <w:r w:rsidR="00941D2A">
        <w:rPr>
          <w:sz w:val="24"/>
          <w:szCs w:val="24"/>
        </w:rPr>
        <w:t xml:space="preserve">. </w:t>
      </w:r>
    </w:p>
    <w:p w14:paraId="512AF6BC" w14:textId="77777777" w:rsidR="00941D2A" w:rsidRDefault="00941D2A" w:rsidP="007D0F4C">
      <w:pPr>
        <w:rPr>
          <w:sz w:val="24"/>
          <w:szCs w:val="24"/>
        </w:rPr>
      </w:pPr>
    </w:p>
    <w:p w14:paraId="78485E23" w14:textId="77777777" w:rsidR="00C810E7" w:rsidRDefault="00C810E7" w:rsidP="00C810E7">
      <w:pPr>
        <w:rPr>
          <w:sz w:val="24"/>
          <w:szCs w:val="24"/>
        </w:rPr>
      </w:pPr>
      <w:r>
        <w:rPr>
          <w:b/>
          <w:bCs/>
          <w:sz w:val="24"/>
          <w:szCs w:val="24"/>
        </w:rPr>
        <w:t>E</w:t>
      </w:r>
      <w:r w:rsidRPr="003A0F22">
        <w:rPr>
          <w:b/>
          <w:bCs/>
          <w:sz w:val="24"/>
          <w:szCs w:val="24"/>
        </w:rPr>
        <w:t>xampl</w:t>
      </w:r>
      <w:r w:rsidRPr="00C810E7">
        <w:rPr>
          <w:b/>
          <w:bCs/>
          <w:sz w:val="24"/>
          <w:szCs w:val="24"/>
        </w:rPr>
        <w:t>e</w:t>
      </w:r>
      <w:r>
        <w:rPr>
          <w:b/>
          <w:bCs/>
          <w:sz w:val="24"/>
          <w:szCs w:val="24"/>
        </w:rPr>
        <w:t xml:space="preserve"> B</w:t>
      </w:r>
      <w:r w:rsidRPr="00C810E7">
        <w:rPr>
          <w:b/>
          <w:bCs/>
          <w:sz w:val="24"/>
          <w:szCs w:val="24"/>
        </w:rPr>
        <w:t>:</w:t>
      </w:r>
      <w:r w:rsidRPr="00C810E7">
        <w:rPr>
          <w:b/>
          <w:sz w:val="24"/>
          <w:szCs w:val="24"/>
        </w:rPr>
        <w:t xml:space="preserve"> </w:t>
      </w:r>
      <w:r>
        <w:rPr>
          <w:b/>
          <w:sz w:val="24"/>
          <w:szCs w:val="24"/>
        </w:rPr>
        <w:t>Suspension</w:t>
      </w:r>
      <w:r w:rsidR="00E83973">
        <w:rPr>
          <w:b/>
          <w:sz w:val="24"/>
          <w:szCs w:val="24"/>
        </w:rPr>
        <w:t xml:space="preserve"> and delayed commencement </w:t>
      </w:r>
      <w:r>
        <w:rPr>
          <w:b/>
          <w:sz w:val="24"/>
          <w:szCs w:val="24"/>
        </w:rPr>
        <w:t>of a Future Fellowship</w:t>
      </w:r>
    </w:p>
    <w:p w14:paraId="0B506EBC" w14:textId="77777777" w:rsidR="00C810E7" w:rsidRDefault="00C810E7" w:rsidP="00C810E7">
      <w:pPr>
        <w:numPr>
          <w:ilvl w:val="0"/>
          <w:numId w:val="3"/>
        </w:numPr>
        <w:rPr>
          <w:sz w:val="24"/>
          <w:szCs w:val="24"/>
        </w:rPr>
      </w:pPr>
      <w:r>
        <w:rPr>
          <w:sz w:val="24"/>
          <w:szCs w:val="24"/>
        </w:rPr>
        <w:t>A Future Fellowship was funded commencing in 20</w:t>
      </w:r>
      <w:r w:rsidRPr="003A0F22">
        <w:rPr>
          <w:sz w:val="24"/>
          <w:szCs w:val="24"/>
        </w:rPr>
        <w:t>1</w:t>
      </w:r>
      <w:r>
        <w:rPr>
          <w:sz w:val="24"/>
          <w:szCs w:val="24"/>
        </w:rPr>
        <w:t>0</w:t>
      </w:r>
      <w:r w:rsidR="00BA3A17">
        <w:rPr>
          <w:sz w:val="24"/>
          <w:szCs w:val="24"/>
        </w:rPr>
        <w:t xml:space="preserve"> (Step 1)</w:t>
      </w:r>
    </w:p>
    <w:p w14:paraId="27B4EC41" w14:textId="77777777" w:rsidR="00E83973" w:rsidRDefault="00E83973" w:rsidP="00C810E7">
      <w:pPr>
        <w:numPr>
          <w:ilvl w:val="0"/>
          <w:numId w:val="3"/>
        </w:numPr>
        <w:rPr>
          <w:sz w:val="24"/>
          <w:szCs w:val="24"/>
        </w:rPr>
      </w:pPr>
      <w:r>
        <w:rPr>
          <w:sz w:val="24"/>
          <w:szCs w:val="24"/>
        </w:rPr>
        <w:t>It</w:t>
      </w:r>
      <w:r w:rsidRPr="003A0F22">
        <w:rPr>
          <w:sz w:val="24"/>
          <w:szCs w:val="24"/>
        </w:rPr>
        <w:t xml:space="preserve"> was funde</w:t>
      </w:r>
      <w:r>
        <w:rPr>
          <w:sz w:val="24"/>
          <w:szCs w:val="24"/>
        </w:rPr>
        <w:t>d for 4 years commencing in July 2010</w:t>
      </w:r>
      <w:r w:rsidRPr="003A0F22">
        <w:rPr>
          <w:sz w:val="24"/>
          <w:szCs w:val="24"/>
        </w:rPr>
        <w:t>,</w:t>
      </w:r>
      <w:r>
        <w:rPr>
          <w:sz w:val="24"/>
          <w:szCs w:val="24"/>
        </w:rPr>
        <w:t xml:space="preserve"> and ending in June 2014</w:t>
      </w:r>
    </w:p>
    <w:p w14:paraId="62D837CD" w14:textId="77777777" w:rsidR="00E83973" w:rsidRDefault="00E83973" w:rsidP="00C810E7">
      <w:pPr>
        <w:numPr>
          <w:ilvl w:val="0"/>
          <w:numId w:val="3"/>
        </w:numPr>
        <w:rPr>
          <w:sz w:val="24"/>
          <w:szCs w:val="24"/>
        </w:rPr>
      </w:pPr>
      <w:r>
        <w:rPr>
          <w:sz w:val="24"/>
          <w:szCs w:val="24"/>
        </w:rPr>
        <w:t>The project had a delayed commencement of 6 months, resulting in a change of the project dates to January 2011 - December 2014 (</w:t>
      </w:r>
      <w:r w:rsidRPr="00F43E0F">
        <w:rPr>
          <w:i/>
          <w:sz w:val="24"/>
          <w:szCs w:val="24"/>
        </w:rPr>
        <w:t>ARC funding has not changed</w:t>
      </w:r>
      <w:r>
        <w:rPr>
          <w:sz w:val="24"/>
          <w:szCs w:val="24"/>
        </w:rPr>
        <w:t>)</w:t>
      </w:r>
    </w:p>
    <w:p w14:paraId="1BE1AA89" w14:textId="77777777" w:rsidR="00C810E7" w:rsidRPr="008D24A3" w:rsidRDefault="00E83973" w:rsidP="00C810E7">
      <w:pPr>
        <w:numPr>
          <w:ilvl w:val="0"/>
          <w:numId w:val="3"/>
        </w:numPr>
        <w:rPr>
          <w:sz w:val="24"/>
          <w:szCs w:val="24"/>
        </w:rPr>
      </w:pPr>
      <w:r>
        <w:rPr>
          <w:sz w:val="24"/>
          <w:szCs w:val="24"/>
        </w:rPr>
        <w:t xml:space="preserve">The Fellow then had a </w:t>
      </w:r>
      <w:proofErr w:type="gramStart"/>
      <w:r>
        <w:rPr>
          <w:sz w:val="24"/>
          <w:szCs w:val="24"/>
        </w:rPr>
        <w:t>12 month</w:t>
      </w:r>
      <w:proofErr w:type="gramEnd"/>
      <w:r>
        <w:rPr>
          <w:sz w:val="24"/>
          <w:szCs w:val="24"/>
        </w:rPr>
        <w:t xml:space="preserve"> suspension for the whole of the 2013 calendar year, which resulted in a new end date of December 2</w:t>
      </w:r>
      <w:r w:rsidR="007D0F4C">
        <w:rPr>
          <w:sz w:val="24"/>
          <w:szCs w:val="24"/>
        </w:rPr>
        <w:t>015</w:t>
      </w:r>
      <w:r w:rsidR="008D0D84">
        <w:rPr>
          <w:sz w:val="24"/>
          <w:szCs w:val="24"/>
        </w:rPr>
        <w:t>.</w:t>
      </w:r>
      <w:r w:rsidR="00C810E7" w:rsidRPr="008D24A3">
        <w:rPr>
          <w:sz w:val="24"/>
          <w:szCs w:val="24"/>
        </w:rPr>
        <w:t xml:space="preserve"> </w:t>
      </w:r>
    </w:p>
    <w:p w14:paraId="3B58154C" w14:textId="77777777" w:rsidR="00C810E7" w:rsidRDefault="00C810E7" w:rsidP="00C810E7">
      <w:pPr>
        <w:rPr>
          <w:sz w:val="24"/>
          <w:szCs w:val="24"/>
        </w:rPr>
      </w:pPr>
    </w:p>
    <w:p w14:paraId="3D35E20C" w14:textId="77777777" w:rsidR="00E83973" w:rsidRDefault="00E83973" w:rsidP="00C810E7">
      <w:pPr>
        <w:rPr>
          <w:sz w:val="24"/>
          <w:szCs w:val="24"/>
        </w:rPr>
      </w:pPr>
      <w:r>
        <w:rPr>
          <w:sz w:val="24"/>
          <w:szCs w:val="24"/>
        </w:rPr>
        <w:t xml:space="preserve">As the project is now 18 months behind its original end date, the salary for the Fellow would be calculated on the time they were on the project and not adjusted to match the current calendar year. </w:t>
      </w:r>
    </w:p>
    <w:p w14:paraId="572DAD3E" w14:textId="77777777" w:rsidR="00E83973" w:rsidRDefault="00E83973" w:rsidP="00C810E7">
      <w:pPr>
        <w:rPr>
          <w:sz w:val="24"/>
          <w:szCs w:val="24"/>
        </w:rPr>
      </w:pPr>
    </w:p>
    <w:p w14:paraId="0E5BF6EC" w14:textId="77777777" w:rsidR="00E83973" w:rsidRDefault="00E83973" w:rsidP="00C810E7">
      <w:pPr>
        <w:rPr>
          <w:sz w:val="24"/>
          <w:szCs w:val="24"/>
        </w:rPr>
      </w:pPr>
      <w:r>
        <w:rPr>
          <w:sz w:val="24"/>
          <w:szCs w:val="24"/>
        </w:rPr>
        <w:t xml:space="preserve">The </w:t>
      </w:r>
      <w:r w:rsidR="006049D2">
        <w:rPr>
          <w:sz w:val="24"/>
          <w:szCs w:val="24"/>
        </w:rPr>
        <w:t xml:space="preserve">ARC then would calculate the </w:t>
      </w:r>
      <w:r>
        <w:rPr>
          <w:sz w:val="24"/>
          <w:szCs w:val="24"/>
        </w:rPr>
        <w:t>Fellow salary component as follows:</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2479"/>
        <w:gridCol w:w="2375"/>
        <w:gridCol w:w="2375"/>
      </w:tblGrid>
      <w:tr w:rsidR="006049D2" w:rsidRPr="00F3517C" w14:paraId="24B7C00B" w14:textId="77777777" w:rsidTr="00234782">
        <w:trPr>
          <w:tblHeader/>
          <w:jc w:val="center"/>
        </w:trPr>
        <w:tc>
          <w:tcPr>
            <w:tcW w:w="1598" w:type="dxa"/>
            <w:shd w:val="clear" w:color="auto" w:fill="auto"/>
          </w:tcPr>
          <w:p w14:paraId="791C7593" w14:textId="77777777" w:rsidR="006049D2" w:rsidRPr="00F3517C" w:rsidRDefault="006049D2" w:rsidP="00F3517C">
            <w:pPr>
              <w:jc w:val="center"/>
              <w:rPr>
                <w:b/>
                <w:sz w:val="24"/>
                <w:szCs w:val="24"/>
              </w:rPr>
            </w:pPr>
            <w:r w:rsidRPr="00F3517C">
              <w:rPr>
                <w:b/>
                <w:sz w:val="24"/>
                <w:szCs w:val="24"/>
              </w:rPr>
              <w:t>Year of Project</w:t>
            </w:r>
          </w:p>
        </w:tc>
        <w:tc>
          <w:tcPr>
            <w:tcW w:w="2479" w:type="dxa"/>
            <w:shd w:val="clear" w:color="auto" w:fill="auto"/>
          </w:tcPr>
          <w:p w14:paraId="53D7914C" w14:textId="77777777" w:rsidR="006049D2" w:rsidRPr="00F3517C" w:rsidRDefault="006049D2" w:rsidP="00F3517C">
            <w:pPr>
              <w:jc w:val="center"/>
              <w:rPr>
                <w:b/>
                <w:sz w:val="24"/>
                <w:szCs w:val="24"/>
              </w:rPr>
            </w:pPr>
            <w:r w:rsidRPr="00F3517C">
              <w:rPr>
                <w:b/>
                <w:sz w:val="24"/>
                <w:szCs w:val="24"/>
              </w:rPr>
              <w:t>Original Funded dates</w:t>
            </w:r>
          </w:p>
        </w:tc>
        <w:tc>
          <w:tcPr>
            <w:tcW w:w="2375" w:type="dxa"/>
            <w:shd w:val="clear" w:color="auto" w:fill="auto"/>
          </w:tcPr>
          <w:p w14:paraId="0FEDE50F" w14:textId="77777777" w:rsidR="006049D2" w:rsidRPr="00F3517C" w:rsidRDefault="006049D2" w:rsidP="00F3517C">
            <w:pPr>
              <w:jc w:val="center"/>
              <w:rPr>
                <w:b/>
                <w:sz w:val="24"/>
                <w:szCs w:val="24"/>
              </w:rPr>
            </w:pPr>
            <w:r w:rsidRPr="00F3517C">
              <w:rPr>
                <w:b/>
                <w:sz w:val="24"/>
                <w:szCs w:val="24"/>
              </w:rPr>
              <w:t>Amount awarded (indexed)</w:t>
            </w:r>
          </w:p>
        </w:tc>
        <w:tc>
          <w:tcPr>
            <w:tcW w:w="2375" w:type="dxa"/>
            <w:shd w:val="clear" w:color="auto" w:fill="auto"/>
          </w:tcPr>
          <w:p w14:paraId="347918C3" w14:textId="77777777" w:rsidR="006049D2" w:rsidRPr="00F3517C" w:rsidRDefault="006049D2" w:rsidP="00F3517C">
            <w:pPr>
              <w:jc w:val="center"/>
              <w:rPr>
                <w:b/>
                <w:sz w:val="24"/>
                <w:szCs w:val="24"/>
              </w:rPr>
            </w:pPr>
            <w:r w:rsidRPr="00F3517C">
              <w:rPr>
                <w:b/>
                <w:sz w:val="24"/>
                <w:szCs w:val="24"/>
              </w:rPr>
              <w:t>Adjusted Funded dates</w:t>
            </w:r>
          </w:p>
        </w:tc>
      </w:tr>
      <w:tr w:rsidR="006049D2" w:rsidRPr="00F3517C" w14:paraId="1BE54361" w14:textId="77777777" w:rsidTr="00F3517C">
        <w:trPr>
          <w:jc w:val="center"/>
        </w:trPr>
        <w:tc>
          <w:tcPr>
            <w:tcW w:w="1598" w:type="dxa"/>
            <w:shd w:val="clear" w:color="auto" w:fill="auto"/>
          </w:tcPr>
          <w:p w14:paraId="384F193F" w14:textId="77777777" w:rsidR="006049D2" w:rsidRPr="00F3517C" w:rsidRDefault="006049D2" w:rsidP="00F3517C">
            <w:pPr>
              <w:jc w:val="center"/>
              <w:rPr>
                <w:sz w:val="24"/>
                <w:szCs w:val="24"/>
              </w:rPr>
            </w:pPr>
            <w:r w:rsidRPr="00F3517C">
              <w:rPr>
                <w:sz w:val="24"/>
                <w:szCs w:val="24"/>
              </w:rPr>
              <w:t>Year 1</w:t>
            </w:r>
          </w:p>
        </w:tc>
        <w:tc>
          <w:tcPr>
            <w:tcW w:w="2479" w:type="dxa"/>
            <w:shd w:val="clear" w:color="auto" w:fill="auto"/>
          </w:tcPr>
          <w:p w14:paraId="4D886904" w14:textId="77777777" w:rsidR="006049D2" w:rsidRPr="00F3517C" w:rsidRDefault="006049D2" w:rsidP="00F3517C">
            <w:pPr>
              <w:jc w:val="center"/>
              <w:rPr>
                <w:sz w:val="24"/>
                <w:szCs w:val="24"/>
              </w:rPr>
            </w:pPr>
            <w:r w:rsidRPr="00F3517C">
              <w:rPr>
                <w:sz w:val="24"/>
                <w:szCs w:val="24"/>
              </w:rPr>
              <w:t>2010 – Jul to Dec</w:t>
            </w:r>
          </w:p>
        </w:tc>
        <w:tc>
          <w:tcPr>
            <w:tcW w:w="2375" w:type="dxa"/>
            <w:shd w:val="clear" w:color="auto" w:fill="auto"/>
          </w:tcPr>
          <w:p w14:paraId="0531A436" w14:textId="77777777" w:rsidR="006049D2" w:rsidRPr="00F3517C" w:rsidRDefault="006049D2" w:rsidP="00F3517C">
            <w:pPr>
              <w:jc w:val="center"/>
              <w:rPr>
                <w:sz w:val="24"/>
                <w:szCs w:val="24"/>
              </w:rPr>
            </w:pPr>
            <w:r w:rsidRPr="00F3517C">
              <w:rPr>
                <w:sz w:val="24"/>
                <w:szCs w:val="24"/>
              </w:rPr>
              <w:t>$63,319</w:t>
            </w:r>
          </w:p>
        </w:tc>
        <w:tc>
          <w:tcPr>
            <w:tcW w:w="2375" w:type="dxa"/>
            <w:shd w:val="clear" w:color="auto" w:fill="auto"/>
          </w:tcPr>
          <w:p w14:paraId="5C75525B" w14:textId="77777777" w:rsidR="006049D2" w:rsidRPr="00F3517C" w:rsidRDefault="006049D2" w:rsidP="00F3517C">
            <w:pPr>
              <w:jc w:val="center"/>
              <w:rPr>
                <w:sz w:val="24"/>
                <w:szCs w:val="24"/>
              </w:rPr>
            </w:pPr>
            <w:r w:rsidRPr="00F3517C">
              <w:rPr>
                <w:sz w:val="24"/>
                <w:szCs w:val="24"/>
              </w:rPr>
              <w:t>2011 – Jan to Jun</w:t>
            </w:r>
          </w:p>
        </w:tc>
      </w:tr>
      <w:tr w:rsidR="006049D2" w:rsidRPr="00F3517C" w14:paraId="5C3D3755" w14:textId="77777777" w:rsidTr="00F3517C">
        <w:trPr>
          <w:jc w:val="center"/>
        </w:trPr>
        <w:tc>
          <w:tcPr>
            <w:tcW w:w="1598" w:type="dxa"/>
            <w:shd w:val="clear" w:color="auto" w:fill="auto"/>
          </w:tcPr>
          <w:p w14:paraId="45569D4E" w14:textId="77777777" w:rsidR="006049D2" w:rsidRPr="00F3517C" w:rsidRDefault="006049D2" w:rsidP="00F3517C">
            <w:pPr>
              <w:jc w:val="center"/>
              <w:rPr>
                <w:sz w:val="24"/>
                <w:szCs w:val="24"/>
              </w:rPr>
            </w:pPr>
            <w:r w:rsidRPr="00F3517C">
              <w:rPr>
                <w:sz w:val="24"/>
                <w:szCs w:val="24"/>
              </w:rPr>
              <w:t>Year 1</w:t>
            </w:r>
          </w:p>
        </w:tc>
        <w:tc>
          <w:tcPr>
            <w:tcW w:w="2479" w:type="dxa"/>
            <w:shd w:val="clear" w:color="auto" w:fill="auto"/>
          </w:tcPr>
          <w:p w14:paraId="26DD949A" w14:textId="77777777" w:rsidR="006049D2" w:rsidRPr="00F3517C" w:rsidRDefault="006049D2" w:rsidP="00F3517C">
            <w:pPr>
              <w:jc w:val="center"/>
              <w:rPr>
                <w:sz w:val="24"/>
                <w:szCs w:val="24"/>
              </w:rPr>
            </w:pPr>
            <w:r w:rsidRPr="00F3517C">
              <w:rPr>
                <w:sz w:val="24"/>
                <w:szCs w:val="24"/>
              </w:rPr>
              <w:t>2011 – Jan to Jun</w:t>
            </w:r>
          </w:p>
        </w:tc>
        <w:tc>
          <w:tcPr>
            <w:tcW w:w="2375" w:type="dxa"/>
            <w:shd w:val="clear" w:color="auto" w:fill="auto"/>
          </w:tcPr>
          <w:p w14:paraId="1D9A9491" w14:textId="77777777" w:rsidR="006049D2" w:rsidRPr="00F3517C" w:rsidRDefault="006049D2" w:rsidP="00F3517C">
            <w:pPr>
              <w:jc w:val="center"/>
              <w:rPr>
                <w:sz w:val="24"/>
                <w:szCs w:val="24"/>
              </w:rPr>
            </w:pPr>
            <w:r w:rsidRPr="00F3517C">
              <w:rPr>
                <w:sz w:val="24"/>
                <w:szCs w:val="24"/>
              </w:rPr>
              <w:t>$64,316</w:t>
            </w:r>
          </w:p>
        </w:tc>
        <w:tc>
          <w:tcPr>
            <w:tcW w:w="2375" w:type="dxa"/>
            <w:shd w:val="clear" w:color="auto" w:fill="auto"/>
          </w:tcPr>
          <w:p w14:paraId="4E423021" w14:textId="77777777" w:rsidR="006049D2" w:rsidRPr="00F3517C" w:rsidRDefault="006049D2" w:rsidP="00F3517C">
            <w:pPr>
              <w:jc w:val="center"/>
              <w:rPr>
                <w:sz w:val="24"/>
                <w:szCs w:val="24"/>
              </w:rPr>
            </w:pPr>
            <w:r w:rsidRPr="00F3517C">
              <w:rPr>
                <w:sz w:val="24"/>
                <w:szCs w:val="24"/>
              </w:rPr>
              <w:t>2011 – Jul to Dec</w:t>
            </w:r>
          </w:p>
        </w:tc>
      </w:tr>
      <w:tr w:rsidR="006049D2" w:rsidRPr="00F3517C" w14:paraId="401C59F6" w14:textId="77777777" w:rsidTr="00F3517C">
        <w:trPr>
          <w:jc w:val="center"/>
        </w:trPr>
        <w:tc>
          <w:tcPr>
            <w:tcW w:w="1598" w:type="dxa"/>
            <w:shd w:val="clear" w:color="auto" w:fill="auto"/>
          </w:tcPr>
          <w:p w14:paraId="33808D73" w14:textId="77777777" w:rsidR="006049D2" w:rsidRPr="00F3517C" w:rsidRDefault="006049D2" w:rsidP="00F3517C">
            <w:pPr>
              <w:jc w:val="center"/>
              <w:rPr>
                <w:sz w:val="24"/>
                <w:szCs w:val="24"/>
              </w:rPr>
            </w:pPr>
            <w:r w:rsidRPr="00F3517C">
              <w:rPr>
                <w:sz w:val="24"/>
                <w:szCs w:val="24"/>
              </w:rPr>
              <w:t>Year 2</w:t>
            </w:r>
          </w:p>
        </w:tc>
        <w:tc>
          <w:tcPr>
            <w:tcW w:w="2479" w:type="dxa"/>
            <w:shd w:val="clear" w:color="auto" w:fill="auto"/>
          </w:tcPr>
          <w:p w14:paraId="65BF38E3" w14:textId="77777777" w:rsidR="006049D2" w:rsidRPr="00F3517C" w:rsidRDefault="006049D2" w:rsidP="00F3517C">
            <w:pPr>
              <w:jc w:val="center"/>
              <w:rPr>
                <w:sz w:val="24"/>
                <w:szCs w:val="24"/>
              </w:rPr>
            </w:pPr>
            <w:r w:rsidRPr="00F3517C">
              <w:rPr>
                <w:sz w:val="24"/>
                <w:szCs w:val="24"/>
              </w:rPr>
              <w:t>2011 – Jul to Dec</w:t>
            </w:r>
          </w:p>
        </w:tc>
        <w:tc>
          <w:tcPr>
            <w:tcW w:w="2375" w:type="dxa"/>
            <w:shd w:val="clear" w:color="auto" w:fill="auto"/>
          </w:tcPr>
          <w:p w14:paraId="73F63A92" w14:textId="77777777" w:rsidR="006049D2" w:rsidRPr="00F3517C" w:rsidRDefault="006049D2" w:rsidP="00F3517C">
            <w:pPr>
              <w:jc w:val="center"/>
              <w:rPr>
                <w:sz w:val="24"/>
                <w:szCs w:val="24"/>
              </w:rPr>
            </w:pPr>
            <w:r w:rsidRPr="00F3517C">
              <w:rPr>
                <w:sz w:val="24"/>
                <w:szCs w:val="24"/>
              </w:rPr>
              <w:t>$64,316</w:t>
            </w:r>
          </w:p>
        </w:tc>
        <w:tc>
          <w:tcPr>
            <w:tcW w:w="2375" w:type="dxa"/>
            <w:shd w:val="clear" w:color="auto" w:fill="auto"/>
          </w:tcPr>
          <w:p w14:paraId="4831F8A3" w14:textId="77777777" w:rsidR="006049D2" w:rsidRPr="00F3517C" w:rsidRDefault="006049D2" w:rsidP="00F3517C">
            <w:pPr>
              <w:jc w:val="center"/>
              <w:rPr>
                <w:sz w:val="24"/>
                <w:szCs w:val="24"/>
              </w:rPr>
            </w:pPr>
            <w:r w:rsidRPr="00F3517C">
              <w:rPr>
                <w:sz w:val="24"/>
                <w:szCs w:val="24"/>
              </w:rPr>
              <w:t>2012 – Jan to Jun</w:t>
            </w:r>
          </w:p>
        </w:tc>
      </w:tr>
      <w:tr w:rsidR="006049D2" w:rsidRPr="00F3517C" w14:paraId="7BC87753" w14:textId="77777777" w:rsidTr="00F3517C">
        <w:trPr>
          <w:jc w:val="center"/>
        </w:trPr>
        <w:tc>
          <w:tcPr>
            <w:tcW w:w="1598" w:type="dxa"/>
            <w:shd w:val="clear" w:color="auto" w:fill="auto"/>
          </w:tcPr>
          <w:p w14:paraId="1AB3F68E" w14:textId="77777777" w:rsidR="006049D2" w:rsidRPr="00F3517C" w:rsidRDefault="006049D2" w:rsidP="00F3517C">
            <w:pPr>
              <w:jc w:val="center"/>
              <w:rPr>
                <w:sz w:val="24"/>
                <w:szCs w:val="24"/>
              </w:rPr>
            </w:pPr>
            <w:r w:rsidRPr="00F3517C">
              <w:rPr>
                <w:sz w:val="24"/>
                <w:szCs w:val="24"/>
              </w:rPr>
              <w:t>Year 2</w:t>
            </w:r>
          </w:p>
        </w:tc>
        <w:tc>
          <w:tcPr>
            <w:tcW w:w="2479" w:type="dxa"/>
            <w:shd w:val="clear" w:color="auto" w:fill="auto"/>
          </w:tcPr>
          <w:p w14:paraId="0506644E" w14:textId="77777777" w:rsidR="006049D2" w:rsidRPr="00F3517C" w:rsidRDefault="006049D2" w:rsidP="00F3517C">
            <w:pPr>
              <w:jc w:val="center"/>
              <w:rPr>
                <w:sz w:val="24"/>
                <w:szCs w:val="24"/>
              </w:rPr>
            </w:pPr>
            <w:r w:rsidRPr="00F3517C">
              <w:rPr>
                <w:sz w:val="24"/>
                <w:szCs w:val="24"/>
              </w:rPr>
              <w:t>2012 – Jan to Jun</w:t>
            </w:r>
          </w:p>
        </w:tc>
        <w:tc>
          <w:tcPr>
            <w:tcW w:w="2375" w:type="dxa"/>
            <w:shd w:val="clear" w:color="auto" w:fill="auto"/>
          </w:tcPr>
          <w:p w14:paraId="6142B915" w14:textId="77777777" w:rsidR="006049D2" w:rsidRPr="00F3517C" w:rsidRDefault="006049D2" w:rsidP="00F3517C">
            <w:pPr>
              <w:jc w:val="center"/>
              <w:rPr>
                <w:sz w:val="24"/>
                <w:szCs w:val="24"/>
              </w:rPr>
            </w:pPr>
            <w:r w:rsidRPr="00F3517C">
              <w:rPr>
                <w:sz w:val="24"/>
                <w:szCs w:val="24"/>
              </w:rPr>
              <w:t>$66,791</w:t>
            </w:r>
          </w:p>
        </w:tc>
        <w:tc>
          <w:tcPr>
            <w:tcW w:w="2375" w:type="dxa"/>
            <w:shd w:val="clear" w:color="auto" w:fill="auto"/>
          </w:tcPr>
          <w:p w14:paraId="57C35609" w14:textId="77777777" w:rsidR="006049D2" w:rsidRPr="00F3517C" w:rsidRDefault="006049D2" w:rsidP="00F3517C">
            <w:pPr>
              <w:jc w:val="center"/>
              <w:rPr>
                <w:sz w:val="24"/>
                <w:szCs w:val="24"/>
              </w:rPr>
            </w:pPr>
            <w:r w:rsidRPr="00F3517C">
              <w:rPr>
                <w:sz w:val="24"/>
                <w:szCs w:val="24"/>
              </w:rPr>
              <w:t>2012 – Jul to Dec</w:t>
            </w:r>
          </w:p>
        </w:tc>
      </w:tr>
      <w:tr w:rsidR="006049D2" w:rsidRPr="00F3517C" w14:paraId="22793D71" w14:textId="77777777" w:rsidTr="00F3517C">
        <w:trPr>
          <w:jc w:val="center"/>
        </w:trPr>
        <w:tc>
          <w:tcPr>
            <w:tcW w:w="1598" w:type="dxa"/>
            <w:shd w:val="clear" w:color="auto" w:fill="auto"/>
          </w:tcPr>
          <w:p w14:paraId="5496A61C" w14:textId="77777777" w:rsidR="006049D2" w:rsidRPr="00F3517C" w:rsidRDefault="006049D2" w:rsidP="00F3517C">
            <w:pPr>
              <w:jc w:val="center"/>
              <w:rPr>
                <w:sz w:val="24"/>
                <w:szCs w:val="24"/>
              </w:rPr>
            </w:pPr>
            <w:r w:rsidRPr="00F3517C">
              <w:rPr>
                <w:sz w:val="24"/>
                <w:szCs w:val="24"/>
              </w:rPr>
              <w:t>Year 3</w:t>
            </w:r>
          </w:p>
        </w:tc>
        <w:tc>
          <w:tcPr>
            <w:tcW w:w="2479" w:type="dxa"/>
            <w:shd w:val="clear" w:color="auto" w:fill="auto"/>
          </w:tcPr>
          <w:p w14:paraId="326F5CDC" w14:textId="77777777" w:rsidR="006049D2" w:rsidRPr="00F3517C" w:rsidRDefault="006049D2" w:rsidP="00F3517C">
            <w:pPr>
              <w:jc w:val="center"/>
              <w:rPr>
                <w:sz w:val="24"/>
                <w:szCs w:val="24"/>
              </w:rPr>
            </w:pPr>
            <w:r w:rsidRPr="00F3517C">
              <w:rPr>
                <w:sz w:val="24"/>
                <w:szCs w:val="24"/>
              </w:rPr>
              <w:t>2012 – Jul to Dec</w:t>
            </w:r>
          </w:p>
        </w:tc>
        <w:tc>
          <w:tcPr>
            <w:tcW w:w="2375" w:type="dxa"/>
            <w:shd w:val="clear" w:color="auto" w:fill="auto"/>
          </w:tcPr>
          <w:p w14:paraId="754A31D8" w14:textId="77777777" w:rsidR="006049D2" w:rsidRPr="00F3517C" w:rsidRDefault="006049D2" w:rsidP="00F3517C">
            <w:pPr>
              <w:jc w:val="center"/>
              <w:rPr>
                <w:sz w:val="24"/>
                <w:szCs w:val="24"/>
              </w:rPr>
            </w:pPr>
            <w:r w:rsidRPr="00F3517C">
              <w:rPr>
                <w:sz w:val="24"/>
                <w:szCs w:val="24"/>
              </w:rPr>
              <w:t>$66,791</w:t>
            </w:r>
          </w:p>
        </w:tc>
        <w:tc>
          <w:tcPr>
            <w:tcW w:w="2375" w:type="dxa"/>
            <w:shd w:val="clear" w:color="auto" w:fill="auto"/>
          </w:tcPr>
          <w:p w14:paraId="3A672813" w14:textId="77777777" w:rsidR="006049D2" w:rsidRPr="00F3517C" w:rsidRDefault="006049D2" w:rsidP="00F3517C">
            <w:pPr>
              <w:jc w:val="center"/>
              <w:rPr>
                <w:sz w:val="24"/>
                <w:szCs w:val="24"/>
              </w:rPr>
            </w:pPr>
            <w:r w:rsidRPr="00F3517C">
              <w:rPr>
                <w:sz w:val="24"/>
                <w:szCs w:val="24"/>
              </w:rPr>
              <w:t>2014 – Jan to Jun</w:t>
            </w:r>
          </w:p>
        </w:tc>
      </w:tr>
      <w:tr w:rsidR="006049D2" w:rsidRPr="00F3517C" w14:paraId="2840478A" w14:textId="77777777" w:rsidTr="00F3517C">
        <w:trPr>
          <w:jc w:val="center"/>
        </w:trPr>
        <w:tc>
          <w:tcPr>
            <w:tcW w:w="1598" w:type="dxa"/>
            <w:shd w:val="clear" w:color="auto" w:fill="auto"/>
          </w:tcPr>
          <w:p w14:paraId="2036D80B" w14:textId="77777777" w:rsidR="006049D2" w:rsidRPr="00F3517C" w:rsidRDefault="006049D2" w:rsidP="00F3517C">
            <w:pPr>
              <w:jc w:val="center"/>
              <w:rPr>
                <w:sz w:val="24"/>
                <w:szCs w:val="24"/>
              </w:rPr>
            </w:pPr>
            <w:r w:rsidRPr="00F3517C">
              <w:rPr>
                <w:sz w:val="24"/>
                <w:szCs w:val="24"/>
              </w:rPr>
              <w:t>Year 3</w:t>
            </w:r>
          </w:p>
        </w:tc>
        <w:tc>
          <w:tcPr>
            <w:tcW w:w="2479" w:type="dxa"/>
            <w:shd w:val="clear" w:color="auto" w:fill="auto"/>
          </w:tcPr>
          <w:p w14:paraId="730AD61D" w14:textId="77777777" w:rsidR="006049D2" w:rsidRPr="00F3517C" w:rsidRDefault="006049D2" w:rsidP="00F3517C">
            <w:pPr>
              <w:jc w:val="center"/>
              <w:rPr>
                <w:sz w:val="24"/>
                <w:szCs w:val="24"/>
              </w:rPr>
            </w:pPr>
            <w:r w:rsidRPr="00F3517C">
              <w:rPr>
                <w:sz w:val="24"/>
                <w:szCs w:val="24"/>
              </w:rPr>
              <w:t>2013 – Jan to Jun</w:t>
            </w:r>
          </w:p>
        </w:tc>
        <w:tc>
          <w:tcPr>
            <w:tcW w:w="2375" w:type="dxa"/>
            <w:shd w:val="clear" w:color="auto" w:fill="auto"/>
          </w:tcPr>
          <w:p w14:paraId="01C5189D" w14:textId="77777777" w:rsidR="006049D2" w:rsidRPr="00F3517C" w:rsidRDefault="006049D2" w:rsidP="00F3517C">
            <w:pPr>
              <w:jc w:val="center"/>
              <w:rPr>
                <w:sz w:val="24"/>
                <w:szCs w:val="24"/>
              </w:rPr>
            </w:pPr>
            <w:r w:rsidRPr="00F3517C">
              <w:rPr>
                <w:sz w:val="24"/>
                <w:szCs w:val="24"/>
              </w:rPr>
              <w:t>$69,415</w:t>
            </w:r>
          </w:p>
        </w:tc>
        <w:tc>
          <w:tcPr>
            <w:tcW w:w="2375" w:type="dxa"/>
            <w:shd w:val="clear" w:color="auto" w:fill="auto"/>
          </w:tcPr>
          <w:p w14:paraId="014DFF1A" w14:textId="77777777" w:rsidR="006049D2" w:rsidRPr="00F3517C" w:rsidRDefault="006049D2" w:rsidP="00F3517C">
            <w:pPr>
              <w:jc w:val="center"/>
              <w:rPr>
                <w:sz w:val="24"/>
                <w:szCs w:val="24"/>
              </w:rPr>
            </w:pPr>
            <w:r w:rsidRPr="00F3517C">
              <w:rPr>
                <w:sz w:val="24"/>
                <w:szCs w:val="24"/>
              </w:rPr>
              <w:t>2014 – Jul to Dec</w:t>
            </w:r>
          </w:p>
        </w:tc>
      </w:tr>
      <w:tr w:rsidR="006049D2" w:rsidRPr="00F3517C" w14:paraId="619BDEC6" w14:textId="77777777" w:rsidTr="00F3517C">
        <w:trPr>
          <w:jc w:val="center"/>
        </w:trPr>
        <w:tc>
          <w:tcPr>
            <w:tcW w:w="1598" w:type="dxa"/>
            <w:shd w:val="clear" w:color="auto" w:fill="auto"/>
          </w:tcPr>
          <w:p w14:paraId="4505415C" w14:textId="77777777" w:rsidR="006049D2" w:rsidRPr="00F3517C" w:rsidRDefault="006049D2" w:rsidP="00F3517C">
            <w:pPr>
              <w:jc w:val="center"/>
              <w:rPr>
                <w:sz w:val="24"/>
                <w:szCs w:val="24"/>
              </w:rPr>
            </w:pPr>
            <w:r w:rsidRPr="00F3517C">
              <w:rPr>
                <w:sz w:val="24"/>
                <w:szCs w:val="24"/>
              </w:rPr>
              <w:t>Year 4</w:t>
            </w:r>
          </w:p>
        </w:tc>
        <w:tc>
          <w:tcPr>
            <w:tcW w:w="2479" w:type="dxa"/>
            <w:shd w:val="clear" w:color="auto" w:fill="auto"/>
          </w:tcPr>
          <w:p w14:paraId="75A93103" w14:textId="77777777" w:rsidR="006049D2" w:rsidRPr="00F3517C" w:rsidRDefault="006049D2" w:rsidP="00F3517C">
            <w:pPr>
              <w:jc w:val="center"/>
              <w:rPr>
                <w:sz w:val="24"/>
                <w:szCs w:val="24"/>
              </w:rPr>
            </w:pPr>
            <w:r w:rsidRPr="00F3517C">
              <w:rPr>
                <w:sz w:val="24"/>
                <w:szCs w:val="24"/>
              </w:rPr>
              <w:t>2013 – Jul to Dec</w:t>
            </w:r>
          </w:p>
        </w:tc>
        <w:tc>
          <w:tcPr>
            <w:tcW w:w="2375" w:type="dxa"/>
            <w:shd w:val="clear" w:color="auto" w:fill="auto"/>
          </w:tcPr>
          <w:p w14:paraId="76CA264A" w14:textId="77777777" w:rsidR="006049D2" w:rsidRPr="00F3517C" w:rsidRDefault="006049D2" w:rsidP="00F3517C">
            <w:pPr>
              <w:jc w:val="center"/>
              <w:rPr>
                <w:sz w:val="24"/>
                <w:szCs w:val="24"/>
              </w:rPr>
            </w:pPr>
            <w:r w:rsidRPr="00F3517C">
              <w:rPr>
                <w:sz w:val="24"/>
                <w:szCs w:val="24"/>
              </w:rPr>
              <w:t>$69,415</w:t>
            </w:r>
          </w:p>
        </w:tc>
        <w:tc>
          <w:tcPr>
            <w:tcW w:w="2375" w:type="dxa"/>
            <w:shd w:val="clear" w:color="auto" w:fill="auto"/>
          </w:tcPr>
          <w:p w14:paraId="442BDBCB" w14:textId="77777777" w:rsidR="006049D2" w:rsidRPr="00F3517C" w:rsidRDefault="006049D2" w:rsidP="00F3517C">
            <w:pPr>
              <w:jc w:val="center"/>
              <w:rPr>
                <w:sz w:val="24"/>
                <w:szCs w:val="24"/>
              </w:rPr>
            </w:pPr>
            <w:r w:rsidRPr="00F3517C">
              <w:rPr>
                <w:sz w:val="24"/>
                <w:szCs w:val="24"/>
              </w:rPr>
              <w:t>2015 – Jan to Jun</w:t>
            </w:r>
          </w:p>
        </w:tc>
      </w:tr>
      <w:tr w:rsidR="006049D2" w:rsidRPr="00F3517C" w14:paraId="35057739" w14:textId="77777777" w:rsidTr="00F3517C">
        <w:trPr>
          <w:jc w:val="center"/>
        </w:trPr>
        <w:tc>
          <w:tcPr>
            <w:tcW w:w="1598" w:type="dxa"/>
            <w:shd w:val="clear" w:color="auto" w:fill="auto"/>
          </w:tcPr>
          <w:p w14:paraId="33BE3E94" w14:textId="77777777" w:rsidR="006049D2" w:rsidRPr="00F3517C" w:rsidRDefault="006049D2" w:rsidP="00F3517C">
            <w:pPr>
              <w:jc w:val="center"/>
              <w:rPr>
                <w:sz w:val="24"/>
                <w:szCs w:val="24"/>
              </w:rPr>
            </w:pPr>
            <w:r w:rsidRPr="00F3517C">
              <w:rPr>
                <w:sz w:val="24"/>
                <w:szCs w:val="24"/>
              </w:rPr>
              <w:t>Year 4</w:t>
            </w:r>
          </w:p>
        </w:tc>
        <w:tc>
          <w:tcPr>
            <w:tcW w:w="2479" w:type="dxa"/>
            <w:shd w:val="clear" w:color="auto" w:fill="auto"/>
          </w:tcPr>
          <w:p w14:paraId="247375C8" w14:textId="77777777" w:rsidR="006049D2" w:rsidRPr="00F3517C" w:rsidRDefault="006049D2" w:rsidP="00F3517C">
            <w:pPr>
              <w:jc w:val="center"/>
              <w:rPr>
                <w:sz w:val="24"/>
                <w:szCs w:val="24"/>
              </w:rPr>
            </w:pPr>
            <w:r w:rsidRPr="00F3517C">
              <w:rPr>
                <w:sz w:val="24"/>
                <w:szCs w:val="24"/>
              </w:rPr>
              <w:t>2014 – Jan to Jun</w:t>
            </w:r>
          </w:p>
        </w:tc>
        <w:tc>
          <w:tcPr>
            <w:tcW w:w="2375" w:type="dxa"/>
            <w:shd w:val="clear" w:color="auto" w:fill="auto"/>
          </w:tcPr>
          <w:p w14:paraId="7C7A2E1A" w14:textId="77777777" w:rsidR="006049D2" w:rsidRPr="00F3517C" w:rsidRDefault="006049D2" w:rsidP="00F3517C">
            <w:pPr>
              <w:jc w:val="center"/>
              <w:rPr>
                <w:sz w:val="24"/>
                <w:szCs w:val="24"/>
              </w:rPr>
            </w:pPr>
            <w:r w:rsidRPr="00F3517C">
              <w:rPr>
                <w:sz w:val="24"/>
                <w:szCs w:val="24"/>
              </w:rPr>
              <w:t>$71,513</w:t>
            </w:r>
          </w:p>
        </w:tc>
        <w:tc>
          <w:tcPr>
            <w:tcW w:w="2375" w:type="dxa"/>
            <w:shd w:val="clear" w:color="auto" w:fill="auto"/>
          </w:tcPr>
          <w:p w14:paraId="7647A157" w14:textId="77777777" w:rsidR="006049D2" w:rsidRPr="00F3517C" w:rsidRDefault="006049D2" w:rsidP="00F3517C">
            <w:pPr>
              <w:jc w:val="center"/>
              <w:rPr>
                <w:sz w:val="24"/>
                <w:szCs w:val="24"/>
              </w:rPr>
            </w:pPr>
            <w:r w:rsidRPr="00F3517C">
              <w:rPr>
                <w:sz w:val="24"/>
                <w:szCs w:val="24"/>
              </w:rPr>
              <w:t>2015 – Jul to Dec</w:t>
            </w:r>
          </w:p>
        </w:tc>
      </w:tr>
    </w:tbl>
    <w:p w14:paraId="2DBB9FD9" w14:textId="77777777" w:rsidR="00941D2A" w:rsidRDefault="00941D2A" w:rsidP="00A55DC7">
      <w:pPr>
        <w:rPr>
          <w:sz w:val="24"/>
          <w:szCs w:val="24"/>
        </w:rPr>
      </w:pPr>
    </w:p>
    <w:p w14:paraId="11F00F04" w14:textId="77777777" w:rsidR="00604886" w:rsidRDefault="00F43E0F">
      <w:pPr>
        <w:rPr>
          <w:i/>
          <w:sz w:val="24"/>
          <w:szCs w:val="24"/>
        </w:rPr>
      </w:pPr>
      <w:r w:rsidRPr="00B16882">
        <w:rPr>
          <w:b/>
          <w:i/>
          <w:sz w:val="24"/>
          <w:szCs w:val="24"/>
          <w:u w:val="single"/>
        </w:rPr>
        <w:t>PLEASE NOTE:</w:t>
      </w:r>
      <w:r w:rsidRPr="00F43E0F">
        <w:rPr>
          <w:sz w:val="24"/>
          <w:szCs w:val="24"/>
        </w:rPr>
        <w:t xml:space="preserve"> </w:t>
      </w:r>
      <w:r w:rsidR="006049D2" w:rsidRPr="00F43E0F">
        <w:rPr>
          <w:i/>
          <w:sz w:val="24"/>
          <w:szCs w:val="24"/>
        </w:rPr>
        <w:t xml:space="preserve">Although both examples </w:t>
      </w:r>
      <w:r w:rsidRPr="00F43E0F">
        <w:rPr>
          <w:i/>
          <w:sz w:val="24"/>
          <w:szCs w:val="24"/>
        </w:rPr>
        <w:t xml:space="preserve">provided do </w:t>
      </w:r>
      <w:r w:rsidR="006049D2" w:rsidRPr="00F43E0F">
        <w:rPr>
          <w:i/>
          <w:sz w:val="24"/>
          <w:szCs w:val="24"/>
        </w:rPr>
        <w:t xml:space="preserve">show </w:t>
      </w:r>
      <w:r w:rsidR="00604886">
        <w:rPr>
          <w:i/>
          <w:sz w:val="24"/>
          <w:szCs w:val="24"/>
        </w:rPr>
        <w:t xml:space="preserve">how the ARC calculates the salary and </w:t>
      </w:r>
      <w:r w:rsidRPr="00F43E0F">
        <w:rPr>
          <w:i/>
          <w:sz w:val="24"/>
          <w:szCs w:val="24"/>
        </w:rPr>
        <w:t>stipend</w:t>
      </w:r>
      <w:r w:rsidR="00604886">
        <w:rPr>
          <w:i/>
          <w:sz w:val="24"/>
          <w:szCs w:val="24"/>
        </w:rPr>
        <w:t xml:space="preserve"> rate, t</w:t>
      </w:r>
      <w:r w:rsidR="00941D2A" w:rsidRPr="00F43E0F">
        <w:rPr>
          <w:i/>
          <w:sz w:val="24"/>
          <w:szCs w:val="24"/>
        </w:rPr>
        <w:t xml:space="preserve">he Administering Organisation is </w:t>
      </w:r>
      <w:r w:rsidRPr="00F43E0F">
        <w:rPr>
          <w:i/>
          <w:sz w:val="24"/>
          <w:szCs w:val="24"/>
        </w:rPr>
        <w:t xml:space="preserve">still </w:t>
      </w:r>
      <w:r w:rsidR="00604886">
        <w:rPr>
          <w:i/>
          <w:sz w:val="24"/>
          <w:szCs w:val="24"/>
        </w:rPr>
        <w:t xml:space="preserve">free to top up salaries and </w:t>
      </w:r>
      <w:r w:rsidR="00941D2A" w:rsidRPr="00F43E0F">
        <w:rPr>
          <w:i/>
          <w:sz w:val="24"/>
          <w:szCs w:val="24"/>
        </w:rPr>
        <w:t>s</w:t>
      </w:r>
      <w:r w:rsidR="00604886">
        <w:rPr>
          <w:i/>
          <w:sz w:val="24"/>
          <w:szCs w:val="24"/>
        </w:rPr>
        <w:t xml:space="preserve">tipends at their own discretion. The </w:t>
      </w:r>
      <w:proofErr w:type="gramStart"/>
      <w:r w:rsidR="00604886">
        <w:rPr>
          <w:i/>
          <w:sz w:val="24"/>
          <w:szCs w:val="24"/>
        </w:rPr>
        <w:t>ARC</w:t>
      </w:r>
      <w:proofErr w:type="gramEnd"/>
      <w:r w:rsidR="00604886">
        <w:rPr>
          <w:i/>
          <w:sz w:val="24"/>
          <w:szCs w:val="24"/>
        </w:rPr>
        <w:t xml:space="preserve"> however, will not provide additional funds for these top-ups and any awarded ARC funding already paid to the Administering Organisation are not to be used for this purpose.</w:t>
      </w:r>
    </w:p>
    <w:p w14:paraId="417CD55C" w14:textId="77777777" w:rsidR="00F43E0F" w:rsidRPr="00F43E0F" w:rsidRDefault="00F43E0F">
      <w:pPr>
        <w:rPr>
          <w:i/>
          <w:sz w:val="24"/>
          <w:szCs w:val="24"/>
        </w:rPr>
      </w:pPr>
    </w:p>
    <w:sectPr w:rsidR="00F43E0F" w:rsidRPr="00F43E0F" w:rsidSect="004A6BE6">
      <w:pgSz w:w="11906" w:h="16838"/>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59579" w14:textId="77777777" w:rsidR="00864A3A" w:rsidRDefault="00864A3A" w:rsidP="007F4168">
      <w:r>
        <w:separator/>
      </w:r>
    </w:p>
  </w:endnote>
  <w:endnote w:type="continuationSeparator" w:id="0">
    <w:p w14:paraId="2F8D452E" w14:textId="77777777" w:rsidR="00864A3A" w:rsidRDefault="00864A3A" w:rsidP="007F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FA25" w14:textId="77777777" w:rsidR="00864A3A" w:rsidRDefault="00864A3A" w:rsidP="007F4168">
      <w:r>
        <w:separator/>
      </w:r>
    </w:p>
  </w:footnote>
  <w:footnote w:type="continuationSeparator" w:id="0">
    <w:p w14:paraId="1BFA8551" w14:textId="77777777" w:rsidR="00864A3A" w:rsidRDefault="00864A3A" w:rsidP="007F4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0140"/>
    <w:multiLevelType w:val="hybridMultilevel"/>
    <w:tmpl w:val="2DE4D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A49F7"/>
    <w:multiLevelType w:val="hybridMultilevel"/>
    <w:tmpl w:val="D0E0BC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EB68E0"/>
    <w:multiLevelType w:val="hybridMultilevel"/>
    <w:tmpl w:val="48D22D28"/>
    <w:lvl w:ilvl="0" w:tplc="0C090001">
      <w:start w:val="1"/>
      <w:numFmt w:val="bullet"/>
      <w:lvlText w:val=""/>
      <w:lvlJc w:val="left"/>
      <w:pPr>
        <w:tabs>
          <w:tab w:val="num" w:pos="360"/>
        </w:tabs>
        <w:ind w:left="360" w:hanging="360"/>
      </w:pPr>
      <w:rPr>
        <w:rFonts w:ascii="Symbol" w:hAnsi="Symbol" w:hint="default"/>
      </w:rPr>
    </w:lvl>
    <w:lvl w:ilvl="1" w:tplc="EA347638">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6013E84"/>
    <w:multiLevelType w:val="hybridMultilevel"/>
    <w:tmpl w:val="329E58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9A5DE1"/>
    <w:multiLevelType w:val="hybridMultilevel"/>
    <w:tmpl w:val="9C54B3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6E4327"/>
    <w:multiLevelType w:val="hybridMultilevel"/>
    <w:tmpl w:val="D12C03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3C65DCB"/>
    <w:multiLevelType w:val="hybridMultilevel"/>
    <w:tmpl w:val="AD42658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341674"/>
    <w:multiLevelType w:val="hybridMultilevel"/>
    <w:tmpl w:val="33BAC6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3D253D"/>
    <w:multiLevelType w:val="hybridMultilevel"/>
    <w:tmpl w:val="A2C255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8"/>
  </w:num>
  <w:num w:numId="5">
    <w:abstractNumId w:val="5"/>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2AC"/>
    <w:rsid w:val="000071C1"/>
    <w:rsid w:val="00022696"/>
    <w:rsid w:val="000511CE"/>
    <w:rsid w:val="00057BA5"/>
    <w:rsid w:val="000713BB"/>
    <w:rsid w:val="000815C8"/>
    <w:rsid w:val="00081DEA"/>
    <w:rsid w:val="00092C71"/>
    <w:rsid w:val="000979E9"/>
    <w:rsid w:val="000A0BE8"/>
    <w:rsid w:val="000C3611"/>
    <w:rsid w:val="000C4393"/>
    <w:rsid w:val="000C68DE"/>
    <w:rsid w:val="000D309E"/>
    <w:rsid w:val="000D6E3F"/>
    <w:rsid w:val="000E089E"/>
    <w:rsid w:val="000E3947"/>
    <w:rsid w:val="000E5997"/>
    <w:rsid w:val="000F4B07"/>
    <w:rsid w:val="00105A0B"/>
    <w:rsid w:val="00106745"/>
    <w:rsid w:val="001248EC"/>
    <w:rsid w:val="00134561"/>
    <w:rsid w:val="00137D70"/>
    <w:rsid w:val="00140479"/>
    <w:rsid w:val="00146992"/>
    <w:rsid w:val="00146DE6"/>
    <w:rsid w:val="00154244"/>
    <w:rsid w:val="00154DD0"/>
    <w:rsid w:val="00157E75"/>
    <w:rsid w:val="00175922"/>
    <w:rsid w:val="00183CE2"/>
    <w:rsid w:val="00187855"/>
    <w:rsid w:val="00190239"/>
    <w:rsid w:val="00190C04"/>
    <w:rsid w:val="00194F33"/>
    <w:rsid w:val="001A6911"/>
    <w:rsid w:val="001C1AA2"/>
    <w:rsid w:val="001E1550"/>
    <w:rsid w:val="001E18B5"/>
    <w:rsid w:val="001F46AB"/>
    <w:rsid w:val="002142A3"/>
    <w:rsid w:val="00231913"/>
    <w:rsid w:val="00234782"/>
    <w:rsid w:val="002420F5"/>
    <w:rsid w:val="00250288"/>
    <w:rsid w:val="002502A4"/>
    <w:rsid w:val="002510E9"/>
    <w:rsid w:val="00256FD2"/>
    <w:rsid w:val="00276343"/>
    <w:rsid w:val="00285F22"/>
    <w:rsid w:val="002A498D"/>
    <w:rsid w:val="002A49E5"/>
    <w:rsid w:val="002B22BB"/>
    <w:rsid w:val="002C181B"/>
    <w:rsid w:val="002D028C"/>
    <w:rsid w:val="002E31AF"/>
    <w:rsid w:val="002F0884"/>
    <w:rsid w:val="00302226"/>
    <w:rsid w:val="0030353E"/>
    <w:rsid w:val="00305D91"/>
    <w:rsid w:val="00307038"/>
    <w:rsid w:val="00310146"/>
    <w:rsid w:val="00313F7A"/>
    <w:rsid w:val="00332F5B"/>
    <w:rsid w:val="0036485C"/>
    <w:rsid w:val="00372827"/>
    <w:rsid w:val="003730A1"/>
    <w:rsid w:val="0037458C"/>
    <w:rsid w:val="003748A7"/>
    <w:rsid w:val="0038071C"/>
    <w:rsid w:val="00384B9C"/>
    <w:rsid w:val="00386BAB"/>
    <w:rsid w:val="00397DF5"/>
    <w:rsid w:val="003A0F22"/>
    <w:rsid w:val="003A45B5"/>
    <w:rsid w:val="003E3AA5"/>
    <w:rsid w:val="003E7745"/>
    <w:rsid w:val="003F4672"/>
    <w:rsid w:val="003F6346"/>
    <w:rsid w:val="003F6E86"/>
    <w:rsid w:val="00405DF4"/>
    <w:rsid w:val="00431433"/>
    <w:rsid w:val="00434868"/>
    <w:rsid w:val="00434B66"/>
    <w:rsid w:val="00434E13"/>
    <w:rsid w:val="00435616"/>
    <w:rsid w:val="004416DD"/>
    <w:rsid w:val="004479D2"/>
    <w:rsid w:val="004603E8"/>
    <w:rsid w:val="0046352D"/>
    <w:rsid w:val="00463A6D"/>
    <w:rsid w:val="00463BFA"/>
    <w:rsid w:val="00471A0E"/>
    <w:rsid w:val="00475B90"/>
    <w:rsid w:val="0048031C"/>
    <w:rsid w:val="00482334"/>
    <w:rsid w:val="004919C9"/>
    <w:rsid w:val="004978C5"/>
    <w:rsid w:val="004A6A3F"/>
    <w:rsid w:val="004A6BE6"/>
    <w:rsid w:val="004A7047"/>
    <w:rsid w:val="004C135A"/>
    <w:rsid w:val="004C3F32"/>
    <w:rsid w:val="004C6816"/>
    <w:rsid w:val="004D4F61"/>
    <w:rsid w:val="004D7BCE"/>
    <w:rsid w:val="004E51D0"/>
    <w:rsid w:val="004E697B"/>
    <w:rsid w:val="005042AC"/>
    <w:rsid w:val="005145FD"/>
    <w:rsid w:val="005219CE"/>
    <w:rsid w:val="005221D4"/>
    <w:rsid w:val="0053254E"/>
    <w:rsid w:val="00533462"/>
    <w:rsid w:val="00560ECC"/>
    <w:rsid w:val="005670FB"/>
    <w:rsid w:val="00567164"/>
    <w:rsid w:val="00567295"/>
    <w:rsid w:val="005724CB"/>
    <w:rsid w:val="0058735E"/>
    <w:rsid w:val="00594716"/>
    <w:rsid w:val="005B7A7F"/>
    <w:rsid w:val="005C20BF"/>
    <w:rsid w:val="005C6D61"/>
    <w:rsid w:val="005D6F23"/>
    <w:rsid w:val="005E3607"/>
    <w:rsid w:val="005F21DB"/>
    <w:rsid w:val="005F2C3B"/>
    <w:rsid w:val="006018D4"/>
    <w:rsid w:val="006031BE"/>
    <w:rsid w:val="00604886"/>
    <w:rsid w:val="006049D2"/>
    <w:rsid w:val="006105F4"/>
    <w:rsid w:val="00610AF4"/>
    <w:rsid w:val="00614BEF"/>
    <w:rsid w:val="00615E39"/>
    <w:rsid w:val="006230BD"/>
    <w:rsid w:val="00633C02"/>
    <w:rsid w:val="006539ED"/>
    <w:rsid w:val="006567F1"/>
    <w:rsid w:val="006612D6"/>
    <w:rsid w:val="00662EAB"/>
    <w:rsid w:val="00667753"/>
    <w:rsid w:val="0067545A"/>
    <w:rsid w:val="00680002"/>
    <w:rsid w:val="00687A85"/>
    <w:rsid w:val="00690C33"/>
    <w:rsid w:val="006A4047"/>
    <w:rsid w:val="006A4EC8"/>
    <w:rsid w:val="006B56CE"/>
    <w:rsid w:val="006C1394"/>
    <w:rsid w:val="006C1AB8"/>
    <w:rsid w:val="006C2D05"/>
    <w:rsid w:val="006C3908"/>
    <w:rsid w:val="006D1F58"/>
    <w:rsid w:val="006E3FA1"/>
    <w:rsid w:val="006F4F78"/>
    <w:rsid w:val="00700715"/>
    <w:rsid w:val="0072098D"/>
    <w:rsid w:val="007331CE"/>
    <w:rsid w:val="00744544"/>
    <w:rsid w:val="00755D68"/>
    <w:rsid w:val="0076162A"/>
    <w:rsid w:val="00777C14"/>
    <w:rsid w:val="007832D4"/>
    <w:rsid w:val="007935DA"/>
    <w:rsid w:val="00797DD6"/>
    <w:rsid w:val="007A02B3"/>
    <w:rsid w:val="007A5CDF"/>
    <w:rsid w:val="007B6E4A"/>
    <w:rsid w:val="007C5933"/>
    <w:rsid w:val="007C7AEF"/>
    <w:rsid w:val="007D0F4C"/>
    <w:rsid w:val="007F4168"/>
    <w:rsid w:val="007F5745"/>
    <w:rsid w:val="008059ED"/>
    <w:rsid w:val="00817B15"/>
    <w:rsid w:val="008617D1"/>
    <w:rsid w:val="00864A3A"/>
    <w:rsid w:val="00871A1C"/>
    <w:rsid w:val="00892ECC"/>
    <w:rsid w:val="00896DAE"/>
    <w:rsid w:val="008B0158"/>
    <w:rsid w:val="008B4468"/>
    <w:rsid w:val="008C466E"/>
    <w:rsid w:val="008D0D84"/>
    <w:rsid w:val="008D24A3"/>
    <w:rsid w:val="008E0C7E"/>
    <w:rsid w:val="008F1426"/>
    <w:rsid w:val="008F1500"/>
    <w:rsid w:val="008F40CC"/>
    <w:rsid w:val="00902402"/>
    <w:rsid w:val="00903298"/>
    <w:rsid w:val="00914C75"/>
    <w:rsid w:val="0091645E"/>
    <w:rsid w:val="00920371"/>
    <w:rsid w:val="009255C1"/>
    <w:rsid w:val="00927F35"/>
    <w:rsid w:val="00941D2A"/>
    <w:rsid w:val="00941F00"/>
    <w:rsid w:val="00944F4E"/>
    <w:rsid w:val="009653EA"/>
    <w:rsid w:val="009708A9"/>
    <w:rsid w:val="00971C79"/>
    <w:rsid w:val="009941E5"/>
    <w:rsid w:val="009944D1"/>
    <w:rsid w:val="00994881"/>
    <w:rsid w:val="009963FD"/>
    <w:rsid w:val="009A0A71"/>
    <w:rsid w:val="009A2A03"/>
    <w:rsid w:val="009B3FE9"/>
    <w:rsid w:val="009C2883"/>
    <w:rsid w:val="009C4329"/>
    <w:rsid w:val="009D2D29"/>
    <w:rsid w:val="009D3CAC"/>
    <w:rsid w:val="009E4C47"/>
    <w:rsid w:val="009F47F8"/>
    <w:rsid w:val="009F60FD"/>
    <w:rsid w:val="00A003ED"/>
    <w:rsid w:val="00A076CB"/>
    <w:rsid w:val="00A12DEF"/>
    <w:rsid w:val="00A22B38"/>
    <w:rsid w:val="00A26020"/>
    <w:rsid w:val="00A30313"/>
    <w:rsid w:val="00A316A0"/>
    <w:rsid w:val="00A40F3C"/>
    <w:rsid w:val="00A434ED"/>
    <w:rsid w:val="00A4720E"/>
    <w:rsid w:val="00A55DC7"/>
    <w:rsid w:val="00A5641F"/>
    <w:rsid w:val="00A702BD"/>
    <w:rsid w:val="00A81C58"/>
    <w:rsid w:val="00A84E8D"/>
    <w:rsid w:val="00A855BA"/>
    <w:rsid w:val="00AA46AB"/>
    <w:rsid w:val="00AC773E"/>
    <w:rsid w:val="00AD22B8"/>
    <w:rsid w:val="00AD5D80"/>
    <w:rsid w:val="00AD736F"/>
    <w:rsid w:val="00AE07C7"/>
    <w:rsid w:val="00AF15CE"/>
    <w:rsid w:val="00AF2329"/>
    <w:rsid w:val="00B001D1"/>
    <w:rsid w:val="00B03CDA"/>
    <w:rsid w:val="00B07A4D"/>
    <w:rsid w:val="00B11D85"/>
    <w:rsid w:val="00B123F4"/>
    <w:rsid w:val="00B16882"/>
    <w:rsid w:val="00B21FCD"/>
    <w:rsid w:val="00B256BB"/>
    <w:rsid w:val="00B25EF6"/>
    <w:rsid w:val="00B305D4"/>
    <w:rsid w:val="00B41753"/>
    <w:rsid w:val="00B41A10"/>
    <w:rsid w:val="00B54582"/>
    <w:rsid w:val="00B57F24"/>
    <w:rsid w:val="00B72B96"/>
    <w:rsid w:val="00B769D5"/>
    <w:rsid w:val="00B838FB"/>
    <w:rsid w:val="00B83FA4"/>
    <w:rsid w:val="00B95699"/>
    <w:rsid w:val="00B9692F"/>
    <w:rsid w:val="00BA3A17"/>
    <w:rsid w:val="00BB2C89"/>
    <w:rsid w:val="00BC72EA"/>
    <w:rsid w:val="00BD258C"/>
    <w:rsid w:val="00BE0A4B"/>
    <w:rsid w:val="00BE26AA"/>
    <w:rsid w:val="00C101F5"/>
    <w:rsid w:val="00C14D07"/>
    <w:rsid w:val="00C3572B"/>
    <w:rsid w:val="00C364B6"/>
    <w:rsid w:val="00C3682C"/>
    <w:rsid w:val="00C53446"/>
    <w:rsid w:val="00C63EC3"/>
    <w:rsid w:val="00C64B8A"/>
    <w:rsid w:val="00C6503E"/>
    <w:rsid w:val="00C65F6E"/>
    <w:rsid w:val="00C70177"/>
    <w:rsid w:val="00C709F4"/>
    <w:rsid w:val="00C73B89"/>
    <w:rsid w:val="00C73CC9"/>
    <w:rsid w:val="00C7605B"/>
    <w:rsid w:val="00C810E7"/>
    <w:rsid w:val="00C830EE"/>
    <w:rsid w:val="00C969E1"/>
    <w:rsid w:val="00CB68DF"/>
    <w:rsid w:val="00CC419F"/>
    <w:rsid w:val="00CD1664"/>
    <w:rsid w:val="00CF0903"/>
    <w:rsid w:val="00CF1414"/>
    <w:rsid w:val="00D10745"/>
    <w:rsid w:val="00D1505E"/>
    <w:rsid w:val="00D15E36"/>
    <w:rsid w:val="00D2562E"/>
    <w:rsid w:val="00D272F7"/>
    <w:rsid w:val="00D3644D"/>
    <w:rsid w:val="00D41A67"/>
    <w:rsid w:val="00D535CA"/>
    <w:rsid w:val="00D82D6F"/>
    <w:rsid w:val="00D9197E"/>
    <w:rsid w:val="00D96930"/>
    <w:rsid w:val="00DB228E"/>
    <w:rsid w:val="00DB3A13"/>
    <w:rsid w:val="00DC29C6"/>
    <w:rsid w:val="00DD2871"/>
    <w:rsid w:val="00DD7C34"/>
    <w:rsid w:val="00DE3518"/>
    <w:rsid w:val="00E0419A"/>
    <w:rsid w:val="00E13829"/>
    <w:rsid w:val="00E177EB"/>
    <w:rsid w:val="00E224A0"/>
    <w:rsid w:val="00E26659"/>
    <w:rsid w:val="00E312E3"/>
    <w:rsid w:val="00E55581"/>
    <w:rsid w:val="00E6001B"/>
    <w:rsid w:val="00E60E48"/>
    <w:rsid w:val="00E6663F"/>
    <w:rsid w:val="00E704A3"/>
    <w:rsid w:val="00E7115D"/>
    <w:rsid w:val="00E73A44"/>
    <w:rsid w:val="00E83973"/>
    <w:rsid w:val="00E8446E"/>
    <w:rsid w:val="00E921D4"/>
    <w:rsid w:val="00E96DBC"/>
    <w:rsid w:val="00EA2097"/>
    <w:rsid w:val="00EB2CFB"/>
    <w:rsid w:val="00EB573A"/>
    <w:rsid w:val="00EC6AED"/>
    <w:rsid w:val="00EE491B"/>
    <w:rsid w:val="00EF0909"/>
    <w:rsid w:val="00EF1F23"/>
    <w:rsid w:val="00EF3C16"/>
    <w:rsid w:val="00F226B7"/>
    <w:rsid w:val="00F22FF1"/>
    <w:rsid w:val="00F3212A"/>
    <w:rsid w:val="00F3517C"/>
    <w:rsid w:val="00F4077E"/>
    <w:rsid w:val="00F42EEC"/>
    <w:rsid w:val="00F43E0F"/>
    <w:rsid w:val="00F448CD"/>
    <w:rsid w:val="00F50C68"/>
    <w:rsid w:val="00F51C4D"/>
    <w:rsid w:val="00F52E4D"/>
    <w:rsid w:val="00F57654"/>
    <w:rsid w:val="00F6535F"/>
    <w:rsid w:val="00F70915"/>
    <w:rsid w:val="00F9277D"/>
    <w:rsid w:val="00FA056B"/>
    <w:rsid w:val="00FB2AFA"/>
    <w:rsid w:val="00FC1918"/>
    <w:rsid w:val="00FD093A"/>
    <w:rsid w:val="00FE7215"/>
    <w:rsid w:val="00FF27CD"/>
    <w:rsid w:val="00FF555A"/>
    <w:rsid w:val="00FF7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489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93"/>
    <w:rPr>
      <w:lang w:eastAsia="en-US"/>
    </w:rPr>
  </w:style>
  <w:style w:type="paragraph" w:styleId="Heading1">
    <w:name w:val="heading 1"/>
    <w:basedOn w:val="Normal"/>
    <w:next w:val="Normal"/>
    <w:qFormat/>
    <w:rsid w:val="000C4393"/>
    <w:pPr>
      <w:keepNext/>
      <w:outlineLvl w:val="0"/>
    </w:pPr>
    <w:rPr>
      <w:b/>
      <w:bCs/>
      <w:sz w:val="24"/>
      <w:szCs w:val="24"/>
    </w:rPr>
  </w:style>
  <w:style w:type="paragraph" w:styleId="Heading2">
    <w:name w:val="heading 2"/>
    <w:basedOn w:val="Normal"/>
    <w:next w:val="Normal"/>
    <w:qFormat/>
    <w:rsid w:val="00A260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0A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
    <w:name w:val="Default Paragraph Font Para"/>
    <w:basedOn w:val="Normal"/>
    <w:uiPriority w:val="99"/>
    <w:rsid w:val="00EA2097"/>
    <w:rPr>
      <w:rFonts w:ascii="Arial" w:hAnsi="Arial" w:cs="Arial"/>
      <w:sz w:val="22"/>
      <w:szCs w:val="22"/>
    </w:rPr>
  </w:style>
  <w:style w:type="paragraph" w:styleId="ListParagraph">
    <w:name w:val="List Paragraph"/>
    <w:basedOn w:val="Normal"/>
    <w:uiPriority w:val="34"/>
    <w:qFormat/>
    <w:rsid w:val="00C53446"/>
    <w:pPr>
      <w:ind w:left="720"/>
    </w:pPr>
  </w:style>
  <w:style w:type="paragraph" w:customStyle="1" w:styleId="Default">
    <w:name w:val="Default"/>
    <w:rsid w:val="002420F5"/>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unhideWhenUsed/>
    <w:rsid w:val="00EE491B"/>
    <w:rPr>
      <w:rFonts w:ascii="Tahoma" w:hAnsi="Tahoma"/>
      <w:sz w:val="16"/>
      <w:szCs w:val="16"/>
    </w:rPr>
  </w:style>
  <w:style w:type="character" w:customStyle="1" w:styleId="BalloonTextChar">
    <w:name w:val="Balloon Text Char"/>
    <w:link w:val="BalloonText"/>
    <w:uiPriority w:val="99"/>
    <w:semiHidden/>
    <w:rsid w:val="00EE491B"/>
    <w:rPr>
      <w:rFonts w:ascii="Tahoma" w:hAnsi="Tahoma" w:cs="Tahoma"/>
      <w:sz w:val="16"/>
      <w:szCs w:val="16"/>
      <w:lang w:eastAsia="en-US"/>
    </w:rPr>
  </w:style>
  <w:style w:type="character" w:styleId="CommentReference">
    <w:name w:val="annotation reference"/>
    <w:uiPriority w:val="99"/>
    <w:semiHidden/>
    <w:unhideWhenUsed/>
    <w:rsid w:val="00140479"/>
    <w:rPr>
      <w:sz w:val="16"/>
      <w:szCs w:val="16"/>
    </w:rPr>
  </w:style>
  <w:style w:type="paragraph" w:styleId="CommentText">
    <w:name w:val="annotation text"/>
    <w:basedOn w:val="Normal"/>
    <w:link w:val="CommentTextChar"/>
    <w:uiPriority w:val="99"/>
    <w:semiHidden/>
    <w:unhideWhenUsed/>
    <w:rsid w:val="00140479"/>
  </w:style>
  <w:style w:type="character" w:customStyle="1" w:styleId="CommentTextChar">
    <w:name w:val="Comment Text Char"/>
    <w:link w:val="CommentText"/>
    <w:uiPriority w:val="99"/>
    <w:semiHidden/>
    <w:rsid w:val="00140479"/>
    <w:rPr>
      <w:lang w:eastAsia="en-US"/>
    </w:rPr>
  </w:style>
  <w:style w:type="paragraph" w:styleId="CommentSubject">
    <w:name w:val="annotation subject"/>
    <w:basedOn w:val="CommentText"/>
    <w:next w:val="CommentText"/>
    <w:link w:val="CommentSubjectChar"/>
    <w:uiPriority w:val="99"/>
    <w:semiHidden/>
    <w:unhideWhenUsed/>
    <w:rsid w:val="00140479"/>
    <w:rPr>
      <w:b/>
      <w:bCs/>
    </w:rPr>
  </w:style>
  <w:style w:type="character" w:customStyle="1" w:styleId="CommentSubjectChar">
    <w:name w:val="Comment Subject Char"/>
    <w:link w:val="CommentSubject"/>
    <w:uiPriority w:val="99"/>
    <w:semiHidden/>
    <w:rsid w:val="00140479"/>
    <w:rPr>
      <w:b/>
      <w:bCs/>
      <w:lang w:eastAsia="en-US"/>
    </w:rPr>
  </w:style>
  <w:style w:type="paragraph" w:styleId="Header">
    <w:name w:val="header"/>
    <w:basedOn w:val="Normal"/>
    <w:link w:val="HeaderChar"/>
    <w:uiPriority w:val="99"/>
    <w:unhideWhenUsed/>
    <w:rsid w:val="007F4168"/>
    <w:pPr>
      <w:tabs>
        <w:tab w:val="center" w:pos="4513"/>
        <w:tab w:val="right" w:pos="9026"/>
      </w:tabs>
    </w:pPr>
  </w:style>
  <w:style w:type="character" w:customStyle="1" w:styleId="HeaderChar">
    <w:name w:val="Header Char"/>
    <w:link w:val="Header"/>
    <w:uiPriority w:val="99"/>
    <w:rsid w:val="007F4168"/>
    <w:rPr>
      <w:lang w:eastAsia="en-US"/>
    </w:rPr>
  </w:style>
  <w:style w:type="paragraph" w:styleId="Footer">
    <w:name w:val="footer"/>
    <w:basedOn w:val="Normal"/>
    <w:link w:val="FooterChar"/>
    <w:uiPriority w:val="99"/>
    <w:unhideWhenUsed/>
    <w:rsid w:val="007F4168"/>
    <w:pPr>
      <w:tabs>
        <w:tab w:val="center" w:pos="4513"/>
        <w:tab w:val="right" w:pos="9026"/>
      </w:tabs>
    </w:pPr>
  </w:style>
  <w:style w:type="character" w:customStyle="1" w:styleId="FooterChar">
    <w:name w:val="Footer Char"/>
    <w:link w:val="Footer"/>
    <w:uiPriority w:val="99"/>
    <w:rsid w:val="007F41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8136">
      <w:bodyDiv w:val="1"/>
      <w:marLeft w:val="0"/>
      <w:marRight w:val="0"/>
      <w:marTop w:val="0"/>
      <w:marBottom w:val="0"/>
      <w:divBdr>
        <w:top w:val="none" w:sz="0" w:space="0" w:color="auto"/>
        <w:left w:val="none" w:sz="0" w:space="0" w:color="auto"/>
        <w:bottom w:val="none" w:sz="0" w:space="0" w:color="auto"/>
        <w:right w:val="none" w:sz="0" w:space="0" w:color="auto"/>
      </w:divBdr>
    </w:div>
    <w:div w:id="191967825">
      <w:bodyDiv w:val="1"/>
      <w:marLeft w:val="0"/>
      <w:marRight w:val="0"/>
      <w:marTop w:val="0"/>
      <w:marBottom w:val="0"/>
      <w:divBdr>
        <w:top w:val="none" w:sz="0" w:space="0" w:color="auto"/>
        <w:left w:val="none" w:sz="0" w:space="0" w:color="auto"/>
        <w:bottom w:val="none" w:sz="0" w:space="0" w:color="auto"/>
        <w:right w:val="none" w:sz="0" w:space="0" w:color="auto"/>
      </w:divBdr>
    </w:div>
    <w:div w:id="19897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1226E-CBF1-4534-AC62-48504C72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2016_Salary_Stipend_Discovery_and_Linkage</vt:lpstr>
    </vt:vector>
  </TitlesOfParts>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2016_Salary_Stipend_Discovery_and_Linkage</dc:title>
  <dc:creator/>
  <cp:lastModifiedBy/>
  <cp:revision>1</cp:revision>
  <dcterms:created xsi:type="dcterms:W3CDTF">2021-05-10T02:22:00Z</dcterms:created>
  <dcterms:modified xsi:type="dcterms:W3CDTF">2021-05-10T02:22:00Z</dcterms:modified>
</cp:coreProperties>
</file>