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2356299A"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 xml:space="preserve">and assessment </w:t>
      </w:r>
      <w:r w:rsidR="0056472E">
        <w:rPr>
          <w:sz w:val="28"/>
          <w:szCs w:val="28"/>
        </w:rPr>
        <w:t xml:space="preserve">of applications </w:t>
      </w:r>
      <w:r w:rsidR="009D7431">
        <w:rPr>
          <w:sz w:val="28"/>
          <w:szCs w:val="28"/>
        </w:rPr>
        <w:t>under</w:t>
      </w:r>
      <w:r w:rsidRPr="00863F06">
        <w:rPr>
          <w:sz w:val="28"/>
          <w:szCs w:val="28"/>
        </w:rPr>
        <w:t xml:space="preserve"> the Discovery Program</w:t>
      </w:r>
      <w:r w:rsidR="006F4F81">
        <w:rPr>
          <w:sz w:val="28"/>
          <w:szCs w:val="28"/>
        </w:rPr>
        <w:t xml:space="preserve"> Fellowships</w:t>
      </w:r>
      <w:r w:rsidRPr="00863F0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5A6E8D99" w:rsidR="00352788" w:rsidRPr="00863F06" w:rsidRDefault="00352788" w:rsidP="00352788">
      <w:pPr>
        <w:tabs>
          <w:tab w:val="left" w:pos="4111"/>
        </w:tabs>
        <w:ind w:left="2552" w:hanging="1701"/>
        <w:jc w:val="center"/>
        <w:rPr>
          <w:sz w:val="28"/>
        </w:rPr>
      </w:pPr>
      <w:r>
        <w:rPr>
          <w:sz w:val="28"/>
        </w:rPr>
        <w:t xml:space="preserve">Australian Laureate Fellowships - </w:t>
      </w:r>
      <w:r w:rsidRPr="00863F06">
        <w:rPr>
          <w:sz w:val="28"/>
        </w:rPr>
        <w:t>FL2</w:t>
      </w:r>
      <w:r w:rsidR="004A0DE9">
        <w:rPr>
          <w:sz w:val="28"/>
        </w:rPr>
        <w:t>5</w:t>
      </w:r>
    </w:p>
    <w:p w14:paraId="4AD80771" w14:textId="5E3B04FD" w:rsidR="00352788" w:rsidRPr="00863F06" w:rsidRDefault="00352788" w:rsidP="00352788">
      <w:pPr>
        <w:tabs>
          <w:tab w:val="left" w:pos="4111"/>
          <w:tab w:val="left" w:pos="4536"/>
        </w:tabs>
        <w:ind w:left="2552" w:hanging="1701"/>
        <w:jc w:val="center"/>
        <w:rPr>
          <w:sz w:val="28"/>
        </w:rPr>
      </w:pPr>
      <w:r>
        <w:rPr>
          <w:sz w:val="28"/>
        </w:rPr>
        <w:t xml:space="preserve">Future Fellowships - </w:t>
      </w:r>
      <w:r w:rsidRPr="00863F06">
        <w:rPr>
          <w:sz w:val="28"/>
        </w:rPr>
        <w:t>FT2</w:t>
      </w:r>
      <w:r w:rsidR="004A0DE9">
        <w:rPr>
          <w:sz w:val="28"/>
        </w:rPr>
        <w:t>5</w:t>
      </w:r>
    </w:p>
    <w:p w14:paraId="5CA24906" w14:textId="193B5905" w:rsidR="00352788" w:rsidRPr="00863F06" w:rsidRDefault="00352788" w:rsidP="00352788">
      <w:pPr>
        <w:tabs>
          <w:tab w:val="left" w:pos="3544"/>
          <w:tab w:val="left" w:pos="4111"/>
        </w:tabs>
        <w:ind w:left="2552" w:hanging="1984"/>
        <w:jc w:val="center"/>
        <w:rPr>
          <w:sz w:val="28"/>
        </w:rPr>
      </w:pPr>
      <w:r>
        <w:rPr>
          <w:sz w:val="28"/>
        </w:rPr>
        <w:t xml:space="preserve">Discovery Early Career Researcher Award - </w:t>
      </w:r>
      <w:r w:rsidRPr="00863F06">
        <w:rPr>
          <w:sz w:val="28"/>
        </w:rPr>
        <w:t>DE2</w:t>
      </w:r>
      <w:r w:rsidR="004A0DE9">
        <w:rPr>
          <w:sz w:val="28"/>
        </w:rPr>
        <w:t>6</w:t>
      </w:r>
    </w:p>
    <w:p w14:paraId="7C95EAD4" w14:textId="32EBA23B" w:rsidR="006D7A67" w:rsidRPr="00D95938" w:rsidRDefault="006D7A67" w:rsidP="00C4328C">
      <w:pPr>
        <w:tabs>
          <w:tab w:val="left" w:pos="4395"/>
        </w:tabs>
        <w:ind w:left="4536"/>
        <w:rPr>
          <w:sz w:val="28"/>
        </w:rPr>
      </w:pPr>
    </w:p>
    <w:p w14:paraId="09D05C5C" w14:textId="54587B2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BA20D8">
        <w:rPr>
          <w:sz w:val="28"/>
          <w:szCs w:val="28"/>
        </w:rPr>
        <w:t>1</w:t>
      </w:r>
      <w:r w:rsidR="00DB63CE">
        <w:rPr>
          <w:sz w:val="28"/>
          <w:szCs w:val="28"/>
        </w:rPr>
        <w:t>4</w:t>
      </w:r>
      <w:r w:rsidR="00BA20D8">
        <w:rPr>
          <w:sz w:val="28"/>
          <w:szCs w:val="28"/>
        </w:rPr>
        <w:t xml:space="preserve"> </w:t>
      </w:r>
      <w:r w:rsidR="00DE01D6">
        <w:rPr>
          <w:sz w:val="28"/>
          <w:szCs w:val="28"/>
        </w:rPr>
        <w:t>October</w:t>
      </w:r>
      <w:r w:rsidR="009877B2" w:rsidRPr="00D95938">
        <w:rPr>
          <w:sz w:val="28"/>
          <w:szCs w:val="28"/>
        </w:rPr>
        <w:t xml:space="preserve"> 202</w:t>
      </w:r>
      <w:r w:rsidR="008512E7">
        <w:rPr>
          <w:sz w:val="28"/>
          <w:szCs w:val="28"/>
        </w:rPr>
        <w:t>4</w:t>
      </w:r>
    </w:p>
    <w:p w14:paraId="1973F8A3" w14:textId="4ABD48DB" w:rsidR="004B41FC" w:rsidRPr="00863F06" w:rsidRDefault="00E15585" w:rsidP="00E15585">
      <w:pPr>
        <w:tabs>
          <w:tab w:val="center" w:pos="5240"/>
          <w:tab w:val="right" w:pos="10480"/>
        </w:tabs>
        <w:rPr>
          <w:sz w:val="22"/>
        </w:rPr>
        <w:sectPr w:rsidR="004B41FC" w:rsidRPr="00863F06" w:rsidSect="0005059C">
          <w:headerReference w:type="default" r:id="rId9"/>
          <w:footerReference w:type="default" r:id="rId10"/>
          <w:headerReference w:type="first" r:id="rId11"/>
          <w:footerReference w:type="first" r:id="rId12"/>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28E7836D" w14:textId="039754BC" w:rsidR="00DB63CE" w:rsidRPr="00DB63CE" w:rsidRDefault="00136397">
          <w:pPr>
            <w:pStyle w:val="TOC2"/>
            <w:rPr>
              <w:rFonts w:asciiTheme="minorHAnsi" w:eastAsiaTheme="minorEastAsia" w:hAnsiTheme="minorHAnsi"/>
              <w:noProof/>
              <w:kern w:val="2"/>
              <w:sz w:val="22"/>
              <w:lang w:eastAsia="en-AU"/>
              <w14:ligatures w14:val="standardContextual"/>
            </w:rPr>
          </w:pPr>
          <w:r w:rsidRPr="00DB63CE">
            <w:rPr>
              <w:sz w:val="22"/>
            </w:rPr>
            <w:fldChar w:fldCharType="begin"/>
          </w:r>
          <w:r w:rsidRPr="00DB63CE">
            <w:rPr>
              <w:sz w:val="22"/>
            </w:rPr>
            <w:instrText xml:space="preserve"> TOC \o "1-3" \h \z \u </w:instrText>
          </w:r>
          <w:r w:rsidRPr="00DB63CE">
            <w:rPr>
              <w:sz w:val="22"/>
            </w:rPr>
            <w:fldChar w:fldCharType="separate"/>
          </w:r>
          <w:hyperlink w:anchor="_Toc178954044" w:history="1">
            <w:r w:rsidR="00DB63CE" w:rsidRPr="00DB63CE">
              <w:rPr>
                <w:rStyle w:val="Hyperlink"/>
                <w:noProof/>
                <w:sz w:val="22"/>
                <w:szCs w:val="22"/>
              </w:rPr>
              <w:t>1. Overview</w:t>
            </w:r>
            <w:r w:rsidR="00DB63CE" w:rsidRPr="00DB63CE">
              <w:rPr>
                <w:noProof/>
                <w:webHidden/>
                <w:sz w:val="22"/>
              </w:rPr>
              <w:tab/>
            </w:r>
            <w:r w:rsidR="00DB63CE" w:rsidRPr="00DB63CE">
              <w:rPr>
                <w:noProof/>
                <w:webHidden/>
                <w:sz w:val="22"/>
              </w:rPr>
              <w:fldChar w:fldCharType="begin"/>
            </w:r>
            <w:r w:rsidR="00DB63CE" w:rsidRPr="00DB63CE">
              <w:rPr>
                <w:noProof/>
                <w:webHidden/>
                <w:sz w:val="22"/>
              </w:rPr>
              <w:instrText xml:space="preserve"> PAGEREF _Toc178954044 \h </w:instrText>
            </w:r>
            <w:r w:rsidR="00DB63CE" w:rsidRPr="00DB63CE">
              <w:rPr>
                <w:noProof/>
                <w:webHidden/>
                <w:sz w:val="22"/>
              </w:rPr>
            </w:r>
            <w:r w:rsidR="00DB63CE" w:rsidRPr="00DB63CE">
              <w:rPr>
                <w:noProof/>
                <w:webHidden/>
                <w:sz w:val="22"/>
              </w:rPr>
              <w:fldChar w:fldCharType="separate"/>
            </w:r>
            <w:r w:rsidR="008B3BE0">
              <w:rPr>
                <w:noProof/>
                <w:webHidden/>
                <w:sz w:val="22"/>
              </w:rPr>
              <w:t>3</w:t>
            </w:r>
            <w:r w:rsidR="00DB63CE" w:rsidRPr="00DB63CE">
              <w:rPr>
                <w:noProof/>
                <w:webHidden/>
                <w:sz w:val="22"/>
              </w:rPr>
              <w:fldChar w:fldCharType="end"/>
            </w:r>
          </w:hyperlink>
        </w:p>
        <w:p w14:paraId="54A9A338" w14:textId="0D6F5D26" w:rsidR="00DB63CE" w:rsidRPr="00DB63CE" w:rsidRDefault="00DB63CE">
          <w:pPr>
            <w:pStyle w:val="TOC2"/>
            <w:rPr>
              <w:rFonts w:asciiTheme="minorHAnsi" w:eastAsiaTheme="minorEastAsia" w:hAnsiTheme="minorHAnsi"/>
              <w:noProof/>
              <w:kern w:val="2"/>
              <w:sz w:val="22"/>
              <w:lang w:eastAsia="en-AU"/>
              <w14:ligatures w14:val="standardContextual"/>
            </w:rPr>
          </w:pPr>
          <w:hyperlink w:anchor="_Toc178954045" w:history="1">
            <w:r w:rsidRPr="00DB63CE">
              <w:rPr>
                <w:rStyle w:val="Hyperlink"/>
                <w:noProof/>
                <w:sz w:val="22"/>
                <w:szCs w:val="22"/>
              </w:rPr>
              <w:t>2. The assessment process</w:t>
            </w:r>
            <w:r w:rsidRPr="00DB63CE">
              <w:rPr>
                <w:noProof/>
                <w:webHidden/>
                <w:sz w:val="22"/>
              </w:rPr>
              <w:tab/>
            </w:r>
            <w:r w:rsidRPr="00DB63CE">
              <w:rPr>
                <w:noProof/>
                <w:webHidden/>
                <w:sz w:val="22"/>
              </w:rPr>
              <w:fldChar w:fldCharType="begin"/>
            </w:r>
            <w:r w:rsidRPr="00DB63CE">
              <w:rPr>
                <w:noProof/>
                <w:webHidden/>
                <w:sz w:val="22"/>
              </w:rPr>
              <w:instrText xml:space="preserve"> PAGEREF _Toc178954045 \h </w:instrText>
            </w:r>
            <w:r w:rsidRPr="00DB63CE">
              <w:rPr>
                <w:noProof/>
                <w:webHidden/>
                <w:sz w:val="22"/>
              </w:rPr>
            </w:r>
            <w:r w:rsidRPr="00DB63CE">
              <w:rPr>
                <w:noProof/>
                <w:webHidden/>
                <w:sz w:val="22"/>
              </w:rPr>
              <w:fldChar w:fldCharType="separate"/>
            </w:r>
            <w:r w:rsidR="008B3BE0">
              <w:rPr>
                <w:noProof/>
                <w:webHidden/>
                <w:sz w:val="22"/>
              </w:rPr>
              <w:t>3</w:t>
            </w:r>
            <w:r w:rsidRPr="00DB63CE">
              <w:rPr>
                <w:noProof/>
                <w:webHidden/>
                <w:sz w:val="22"/>
              </w:rPr>
              <w:fldChar w:fldCharType="end"/>
            </w:r>
          </w:hyperlink>
        </w:p>
        <w:p w14:paraId="0AE78525" w14:textId="50E37417"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46" w:history="1">
            <w:r w:rsidRPr="00DB63CE">
              <w:rPr>
                <w:rStyle w:val="Hyperlink"/>
                <w:noProof/>
                <w:sz w:val="22"/>
                <w:szCs w:val="22"/>
              </w:rPr>
              <w:t>2.1 General Assessors</w:t>
            </w:r>
            <w:r w:rsidRPr="00DB63CE">
              <w:rPr>
                <w:noProof/>
                <w:webHidden/>
                <w:sz w:val="22"/>
              </w:rPr>
              <w:tab/>
            </w:r>
            <w:r w:rsidRPr="00DB63CE">
              <w:rPr>
                <w:noProof/>
                <w:webHidden/>
                <w:sz w:val="22"/>
              </w:rPr>
              <w:fldChar w:fldCharType="begin"/>
            </w:r>
            <w:r w:rsidRPr="00DB63CE">
              <w:rPr>
                <w:noProof/>
                <w:webHidden/>
                <w:sz w:val="22"/>
              </w:rPr>
              <w:instrText xml:space="preserve"> PAGEREF _Toc178954046 \h </w:instrText>
            </w:r>
            <w:r w:rsidRPr="00DB63CE">
              <w:rPr>
                <w:noProof/>
                <w:webHidden/>
                <w:sz w:val="22"/>
              </w:rPr>
            </w:r>
            <w:r w:rsidRPr="00DB63CE">
              <w:rPr>
                <w:noProof/>
                <w:webHidden/>
                <w:sz w:val="22"/>
              </w:rPr>
              <w:fldChar w:fldCharType="separate"/>
            </w:r>
            <w:r w:rsidR="008B3BE0">
              <w:rPr>
                <w:noProof/>
                <w:webHidden/>
                <w:sz w:val="22"/>
              </w:rPr>
              <w:t>3</w:t>
            </w:r>
            <w:r w:rsidRPr="00DB63CE">
              <w:rPr>
                <w:noProof/>
                <w:webHidden/>
                <w:sz w:val="22"/>
              </w:rPr>
              <w:fldChar w:fldCharType="end"/>
            </w:r>
          </w:hyperlink>
        </w:p>
        <w:p w14:paraId="6EEBA232" w14:textId="5818BD93"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47" w:history="1">
            <w:r w:rsidRPr="00DB63CE">
              <w:rPr>
                <w:rStyle w:val="Hyperlink"/>
                <w:noProof/>
                <w:sz w:val="22"/>
                <w:szCs w:val="22"/>
              </w:rPr>
              <w:t>2.2 Scoring and ranking assessments</w:t>
            </w:r>
            <w:r w:rsidRPr="00DB63CE">
              <w:rPr>
                <w:noProof/>
                <w:webHidden/>
                <w:sz w:val="22"/>
              </w:rPr>
              <w:tab/>
            </w:r>
            <w:r w:rsidRPr="00DB63CE">
              <w:rPr>
                <w:noProof/>
                <w:webHidden/>
                <w:sz w:val="22"/>
              </w:rPr>
              <w:fldChar w:fldCharType="begin"/>
            </w:r>
            <w:r w:rsidRPr="00DB63CE">
              <w:rPr>
                <w:noProof/>
                <w:webHidden/>
                <w:sz w:val="22"/>
              </w:rPr>
              <w:instrText xml:space="preserve"> PAGEREF _Toc178954047 \h </w:instrText>
            </w:r>
            <w:r w:rsidRPr="00DB63CE">
              <w:rPr>
                <w:noProof/>
                <w:webHidden/>
                <w:sz w:val="22"/>
              </w:rPr>
            </w:r>
            <w:r w:rsidRPr="00DB63CE">
              <w:rPr>
                <w:noProof/>
                <w:webHidden/>
                <w:sz w:val="22"/>
              </w:rPr>
              <w:fldChar w:fldCharType="separate"/>
            </w:r>
            <w:r w:rsidR="008B3BE0">
              <w:rPr>
                <w:noProof/>
                <w:webHidden/>
                <w:sz w:val="22"/>
              </w:rPr>
              <w:t>6</w:t>
            </w:r>
            <w:r w:rsidRPr="00DB63CE">
              <w:rPr>
                <w:noProof/>
                <w:webHidden/>
                <w:sz w:val="22"/>
              </w:rPr>
              <w:fldChar w:fldCharType="end"/>
            </w:r>
          </w:hyperlink>
        </w:p>
        <w:p w14:paraId="60BA5C7C" w14:textId="156B0637"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48" w:history="1">
            <w:r w:rsidRPr="00DB63CE">
              <w:rPr>
                <w:rStyle w:val="Hyperlink"/>
                <w:noProof/>
                <w:sz w:val="22"/>
                <w:szCs w:val="22"/>
              </w:rPr>
              <w:t>2.3 Important factors to consider when assessing</w:t>
            </w:r>
            <w:r w:rsidRPr="00DB63CE">
              <w:rPr>
                <w:noProof/>
                <w:webHidden/>
                <w:sz w:val="22"/>
              </w:rPr>
              <w:tab/>
            </w:r>
            <w:r w:rsidRPr="00DB63CE">
              <w:rPr>
                <w:noProof/>
                <w:webHidden/>
                <w:sz w:val="22"/>
              </w:rPr>
              <w:fldChar w:fldCharType="begin"/>
            </w:r>
            <w:r w:rsidRPr="00DB63CE">
              <w:rPr>
                <w:noProof/>
                <w:webHidden/>
                <w:sz w:val="22"/>
              </w:rPr>
              <w:instrText xml:space="preserve"> PAGEREF _Toc178954048 \h </w:instrText>
            </w:r>
            <w:r w:rsidRPr="00DB63CE">
              <w:rPr>
                <w:noProof/>
                <w:webHidden/>
                <w:sz w:val="22"/>
              </w:rPr>
            </w:r>
            <w:r w:rsidRPr="00DB63CE">
              <w:rPr>
                <w:noProof/>
                <w:webHidden/>
                <w:sz w:val="22"/>
              </w:rPr>
              <w:fldChar w:fldCharType="separate"/>
            </w:r>
            <w:r w:rsidR="008B3BE0">
              <w:rPr>
                <w:noProof/>
                <w:webHidden/>
                <w:sz w:val="22"/>
              </w:rPr>
              <w:t>7</w:t>
            </w:r>
            <w:r w:rsidRPr="00DB63CE">
              <w:rPr>
                <w:noProof/>
                <w:webHidden/>
                <w:sz w:val="22"/>
              </w:rPr>
              <w:fldChar w:fldCharType="end"/>
            </w:r>
          </w:hyperlink>
        </w:p>
        <w:p w14:paraId="687AF8DB" w14:textId="5FAFF23D" w:rsidR="00DB63CE" w:rsidRPr="00DB63CE" w:rsidRDefault="00DB63CE">
          <w:pPr>
            <w:pStyle w:val="TOC2"/>
            <w:rPr>
              <w:rFonts w:asciiTheme="minorHAnsi" w:eastAsiaTheme="minorEastAsia" w:hAnsiTheme="minorHAnsi"/>
              <w:noProof/>
              <w:kern w:val="2"/>
              <w:sz w:val="22"/>
              <w:lang w:eastAsia="en-AU"/>
              <w14:ligatures w14:val="standardContextual"/>
            </w:rPr>
          </w:pPr>
          <w:hyperlink w:anchor="_Toc178954049" w:history="1">
            <w:r w:rsidRPr="00DB63CE">
              <w:rPr>
                <w:rStyle w:val="Hyperlink"/>
                <w:noProof/>
                <w:sz w:val="22"/>
                <w:szCs w:val="22"/>
              </w:rPr>
              <w:t>3. General Assessors: Selection Advisory Committee (SAC) meeting preparation</w:t>
            </w:r>
            <w:r w:rsidRPr="00DB63CE">
              <w:rPr>
                <w:noProof/>
                <w:webHidden/>
                <w:sz w:val="22"/>
              </w:rPr>
              <w:tab/>
            </w:r>
            <w:r w:rsidRPr="00DB63CE">
              <w:rPr>
                <w:noProof/>
                <w:webHidden/>
                <w:sz w:val="22"/>
              </w:rPr>
              <w:fldChar w:fldCharType="begin"/>
            </w:r>
            <w:r w:rsidRPr="00DB63CE">
              <w:rPr>
                <w:noProof/>
                <w:webHidden/>
                <w:sz w:val="22"/>
              </w:rPr>
              <w:instrText xml:space="preserve"> PAGEREF _Toc178954049 \h </w:instrText>
            </w:r>
            <w:r w:rsidRPr="00DB63CE">
              <w:rPr>
                <w:noProof/>
                <w:webHidden/>
                <w:sz w:val="22"/>
              </w:rPr>
            </w:r>
            <w:r w:rsidRPr="00DB63CE">
              <w:rPr>
                <w:noProof/>
                <w:webHidden/>
                <w:sz w:val="22"/>
              </w:rPr>
              <w:fldChar w:fldCharType="separate"/>
            </w:r>
            <w:r w:rsidR="008B3BE0">
              <w:rPr>
                <w:noProof/>
                <w:webHidden/>
                <w:sz w:val="22"/>
              </w:rPr>
              <w:t>8</w:t>
            </w:r>
            <w:r w:rsidRPr="00DB63CE">
              <w:rPr>
                <w:noProof/>
                <w:webHidden/>
                <w:sz w:val="22"/>
              </w:rPr>
              <w:fldChar w:fldCharType="end"/>
            </w:r>
          </w:hyperlink>
        </w:p>
        <w:p w14:paraId="50A9D468" w14:textId="4C6A4434"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0" w:history="1">
            <w:r w:rsidRPr="00DB63CE">
              <w:rPr>
                <w:rStyle w:val="Hyperlink"/>
                <w:noProof/>
                <w:sz w:val="22"/>
                <w:szCs w:val="22"/>
              </w:rPr>
              <w:t>3.1 Roles and responsibilities before the SAC meeting</w:t>
            </w:r>
            <w:r w:rsidRPr="00DB63CE">
              <w:rPr>
                <w:noProof/>
                <w:webHidden/>
                <w:sz w:val="22"/>
              </w:rPr>
              <w:tab/>
            </w:r>
            <w:r w:rsidRPr="00DB63CE">
              <w:rPr>
                <w:noProof/>
                <w:webHidden/>
                <w:sz w:val="22"/>
              </w:rPr>
              <w:fldChar w:fldCharType="begin"/>
            </w:r>
            <w:r w:rsidRPr="00DB63CE">
              <w:rPr>
                <w:noProof/>
                <w:webHidden/>
                <w:sz w:val="22"/>
              </w:rPr>
              <w:instrText xml:space="preserve"> PAGEREF _Toc178954050 \h </w:instrText>
            </w:r>
            <w:r w:rsidRPr="00DB63CE">
              <w:rPr>
                <w:noProof/>
                <w:webHidden/>
                <w:sz w:val="22"/>
              </w:rPr>
            </w:r>
            <w:r w:rsidRPr="00DB63CE">
              <w:rPr>
                <w:noProof/>
                <w:webHidden/>
                <w:sz w:val="22"/>
              </w:rPr>
              <w:fldChar w:fldCharType="separate"/>
            </w:r>
            <w:r w:rsidR="008B3BE0">
              <w:rPr>
                <w:noProof/>
                <w:webHidden/>
                <w:sz w:val="22"/>
              </w:rPr>
              <w:t>8</w:t>
            </w:r>
            <w:r w:rsidRPr="00DB63CE">
              <w:rPr>
                <w:noProof/>
                <w:webHidden/>
                <w:sz w:val="22"/>
              </w:rPr>
              <w:fldChar w:fldCharType="end"/>
            </w:r>
          </w:hyperlink>
        </w:p>
        <w:p w14:paraId="1E46745F" w14:textId="3289C543"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1" w:history="1">
            <w:r w:rsidRPr="00DB63CE">
              <w:rPr>
                <w:rStyle w:val="Hyperlink"/>
                <w:noProof/>
                <w:sz w:val="22"/>
                <w:szCs w:val="22"/>
              </w:rPr>
              <w:t>3.2 Roles and responsibilities at the SAC meeting and information on the Selection Meeting</w:t>
            </w:r>
            <w:r w:rsidRPr="00DB63CE">
              <w:rPr>
                <w:noProof/>
                <w:webHidden/>
                <w:sz w:val="22"/>
              </w:rPr>
              <w:tab/>
            </w:r>
            <w:r w:rsidRPr="00DB63CE">
              <w:rPr>
                <w:noProof/>
                <w:webHidden/>
                <w:sz w:val="22"/>
              </w:rPr>
              <w:fldChar w:fldCharType="begin"/>
            </w:r>
            <w:r w:rsidRPr="00DB63CE">
              <w:rPr>
                <w:noProof/>
                <w:webHidden/>
                <w:sz w:val="22"/>
              </w:rPr>
              <w:instrText xml:space="preserve"> PAGEREF _Toc178954051 \h </w:instrText>
            </w:r>
            <w:r w:rsidRPr="00DB63CE">
              <w:rPr>
                <w:noProof/>
                <w:webHidden/>
                <w:sz w:val="22"/>
              </w:rPr>
            </w:r>
            <w:r w:rsidRPr="00DB63CE">
              <w:rPr>
                <w:noProof/>
                <w:webHidden/>
                <w:sz w:val="22"/>
              </w:rPr>
              <w:fldChar w:fldCharType="separate"/>
            </w:r>
            <w:r w:rsidR="008B3BE0">
              <w:rPr>
                <w:noProof/>
                <w:webHidden/>
                <w:sz w:val="22"/>
              </w:rPr>
              <w:t>11</w:t>
            </w:r>
            <w:r w:rsidRPr="00DB63CE">
              <w:rPr>
                <w:noProof/>
                <w:webHidden/>
                <w:sz w:val="22"/>
              </w:rPr>
              <w:fldChar w:fldCharType="end"/>
            </w:r>
          </w:hyperlink>
        </w:p>
        <w:p w14:paraId="0FEB2B25" w14:textId="345E1F7A" w:rsidR="00DB63CE" w:rsidRPr="00DB63CE" w:rsidRDefault="00DB63CE">
          <w:pPr>
            <w:pStyle w:val="TOC2"/>
            <w:rPr>
              <w:rFonts w:asciiTheme="minorHAnsi" w:eastAsiaTheme="minorEastAsia" w:hAnsiTheme="minorHAnsi"/>
              <w:noProof/>
              <w:kern w:val="2"/>
              <w:sz w:val="22"/>
              <w:lang w:eastAsia="en-AU"/>
              <w14:ligatures w14:val="standardContextual"/>
            </w:rPr>
          </w:pPr>
          <w:hyperlink w:anchor="_Toc178954052" w:history="1">
            <w:r w:rsidRPr="00DB63CE">
              <w:rPr>
                <w:rStyle w:val="Hyperlink"/>
                <w:noProof/>
                <w:sz w:val="22"/>
                <w:szCs w:val="22"/>
              </w:rPr>
              <w:t>4. Ensuring integrity of process</w:t>
            </w:r>
            <w:r w:rsidRPr="00DB63CE">
              <w:rPr>
                <w:noProof/>
                <w:webHidden/>
                <w:sz w:val="22"/>
              </w:rPr>
              <w:tab/>
            </w:r>
            <w:r w:rsidRPr="00DB63CE">
              <w:rPr>
                <w:noProof/>
                <w:webHidden/>
                <w:sz w:val="22"/>
              </w:rPr>
              <w:fldChar w:fldCharType="begin"/>
            </w:r>
            <w:r w:rsidRPr="00DB63CE">
              <w:rPr>
                <w:noProof/>
                <w:webHidden/>
                <w:sz w:val="22"/>
              </w:rPr>
              <w:instrText xml:space="preserve"> PAGEREF _Toc178954052 \h </w:instrText>
            </w:r>
            <w:r w:rsidRPr="00DB63CE">
              <w:rPr>
                <w:noProof/>
                <w:webHidden/>
                <w:sz w:val="22"/>
              </w:rPr>
            </w:r>
            <w:r w:rsidRPr="00DB63CE">
              <w:rPr>
                <w:noProof/>
                <w:webHidden/>
                <w:sz w:val="22"/>
              </w:rPr>
              <w:fldChar w:fldCharType="separate"/>
            </w:r>
            <w:r w:rsidR="008B3BE0">
              <w:rPr>
                <w:noProof/>
                <w:webHidden/>
                <w:sz w:val="22"/>
              </w:rPr>
              <w:t>11</w:t>
            </w:r>
            <w:r w:rsidRPr="00DB63CE">
              <w:rPr>
                <w:noProof/>
                <w:webHidden/>
                <w:sz w:val="22"/>
              </w:rPr>
              <w:fldChar w:fldCharType="end"/>
            </w:r>
          </w:hyperlink>
        </w:p>
        <w:p w14:paraId="4BE2DA9F" w14:textId="4C2156A4"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3" w:history="1">
            <w:r w:rsidRPr="00DB63CE">
              <w:rPr>
                <w:rStyle w:val="Hyperlink"/>
                <w:noProof/>
                <w:sz w:val="22"/>
                <w:szCs w:val="22"/>
              </w:rPr>
              <w:t>4.1 Confidentiality and Conflict of Interest (COI)</w:t>
            </w:r>
            <w:r w:rsidRPr="00DB63CE">
              <w:rPr>
                <w:noProof/>
                <w:webHidden/>
                <w:sz w:val="22"/>
              </w:rPr>
              <w:tab/>
            </w:r>
            <w:r w:rsidRPr="00DB63CE">
              <w:rPr>
                <w:noProof/>
                <w:webHidden/>
                <w:sz w:val="22"/>
              </w:rPr>
              <w:fldChar w:fldCharType="begin"/>
            </w:r>
            <w:r w:rsidRPr="00DB63CE">
              <w:rPr>
                <w:noProof/>
                <w:webHidden/>
                <w:sz w:val="22"/>
              </w:rPr>
              <w:instrText xml:space="preserve"> PAGEREF _Toc178954053 \h </w:instrText>
            </w:r>
            <w:r w:rsidRPr="00DB63CE">
              <w:rPr>
                <w:noProof/>
                <w:webHidden/>
                <w:sz w:val="22"/>
              </w:rPr>
            </w:r>
            <w:r w:rsidRPr="00DB63CE">
              <w:rPr>
                <w:noProof/>
                <w:webHidden/>
                <w:sz w:val="22"/>
              </w:rPr>
              <w:fldChar w:fldCharType="separate"/>
            </w:r>
            <w:r w:rsidR="008B3BE0">
              <w:rPr>
                <w:noProof/>
                <w:webHidden/>
                <w:sz w:val="22"/>
              </w:rPr>
              <w:t>11</w:t>
            </w:r>
            <w:r w:rsidRPr="00DB63CE">
              <w:rPr>
                <w:noProof/>
                <w:webHidden/>
                <w:sz w:val="22"/>
              </w:rPr>
              <w:fldChar w:fldCharType="end"/>
            </w:r>
          </w:hyperlink>
        </w:p>
        <w:p w14:paraId="58E9D7BB" w14:textId="13123399"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4" w:history="1">
            <w:r w:rsidRPr="00DB63CE">
              <w:rPr>
                <w:rStyle w:val="Hyperlink"/>
                <w:noProof/>
                <w:sz w:val="22"/>
                <w:szCs w:val="22"/>
              </w:rPr>
              <w:t>4.2 Research integrity and research misconduct</w:t>
            </w:r>
            <w:r w:rsidRPr="00DB63CE">
              <w:rPr>
                <w:noProof/>
                <w:webHidden/>
                <w:sz w:val="22"/>
              </w:rPr>
              <w:tab/>
            </w:r>
            <w:r w:rsidRPr="00DB63CE">
              <w:rPr>
                <w:noProof/>
                <w:webHidden/>
                <w:sz w:val="22"/>
              </w:rPr>
              <w:fldChar w:fldCharType="begin"/>
            </w:r>
            <w:r w:rsidRPr="00DB63CE">
              <w:rPr>
                <w:noProof/>
                <w:webHidden/>
                <w:sz w:val="22"/>
              </w:rPr>
              <w:instrText xml:space="preserve"> PAGEREF _Toc178954054 \h </w:instrText>
            </w:r>
            <w:r w:rsidRPr="00DB63CE">
              <w:rPr>
                <w:noProof/>
                <w:webHidden/>
                <w:sz w:val="22"/>
              </w:rPr>
            </w:r>
            <w:r w:rsidRPr="00DB63CE">
              <w:rPr>
                <w:noProof/>
                <w:webHidden/>
                <w:sz w:val="22"/>
              </w:rPr>
              <w:fldChar w:fldCharType="separate"/>
            </w:r>
            <w:r w:rsidR="008B3BE0">
              <w:rPr>
                <w:noProof/>
                <w:webHidden/>
                <w:sz w:val="22"/>
              </w:rPr>
              <w:t>12</w:t>
            </w:r>
            <w:r w:rsidRPr="00DB63CE">
              <w:rPr>
                <w:noProof/>
                <w:webHidden/>
                <w:sz w:val="22"/>
              </w:rPr>
              <w:fldChar w:fldCharType="end"/>
            </w:r>
          </w:hyperlink>
        </w:p>
        <w:p w14:paraId="1E061633" w14:textId="371C9605"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5" w:history="1">
            <w:r w:rsidRPr="00DB63CE">
              <w:rPr>
                <w:rStyle w:val="Hyperlink"/>
                <w:noProof/>
                <w:sz w:val="22"/>
                <w:szCs w:val="22"/>
              </w:rPr>
              <w:t>4.3 Applications outside the General Assessor’s area of expertise</w:t>
            </w:r>
            <w:r w:rsidRPr="00DB63CE">
              <w:rPr>
                <w:noProof/>
                <w:webHidden/>
                <w:sz w:val="22"/>
              </w:rPr>
              <w:tab/>
            </w:r>
            <w:r w:rsidRPr="00DB63CE">
              <w:rPr>
                <w:noProof/>
                <w:webHidden/>
                <w:sz w:val="22"/>
              </w:rPr>
              <w:fldChar w:fldCharType="begin"/>
            </w:r>
            <w:r w:rsidRPr="00DB63CE">
              <w:rPr>
                <w:noProof/>
                <w:webHidden/>
                <w:sz w:val="22"/>
              </w:rPr>
              <w:instrText xml:space="preserve"> PAGEREF _Toc178954055 \h </w:instrText>
            </w:r>
            <w:r w:rsidRPr="00DB63CE">
              <w:rPr>
                <w:noProof/>
                <w:webHidden/>
                <w:sz w:val="22"/>
              </w:rPr>
            </w:r>
            <w:r w:rsidRPr="00DB63CE">
              <w:rPr>
                <w:noProof/>
                <w:webHidden/>
                <w:sz w:val="22"/>
              </w:rPr>
              <w:fldChar w:fldCharType="separate"/>
            </w:r>
            <w:r w:rsidR="008B3BE0">
              <w:rPr>
                <w:noProof/>
                <w:webHidden/>
                <w:sz w:val="22"/>
              </w:rPr>
              <w:t>12</w:t>
            </w:r>
            <w:r w:rsidRPr="00DB63CE">
              <w:rPr>
                <w:noProof/>
                <w:webHidden/>
                <w:sz w:val="22"/>
              </w:rPr>
              <w:fldChar w:fldCharType="end"/>
            </w:r>
          </w:hyperlink>
        </w:p>
        <w:p w14:paraId="6A8E6044" w14:textId="3A9840C3"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6" w:history="1">
            <w:r w:rsidRPr="00DB63CE">
              <w:rPr>
                <w:rStyle w:val="Hyperlink"/>
                <w:noProof/>
                <w:sz w:val="22"/>
                <w:szCs w:val="22"/>
              </w:rPr>
              <w:t>4.4 Eligibility</w:t>
            </w:r>
            <w:r w:rsidRPr="00DB63CE">
              <w:rPr>
                <w:noProof/>
                <w:webHidden/>
                <w:sz w:val="22"/>
              </w:rPr>
              <w:tab/>
            </w:r>
            <w:r w:rsidRPr="00DB63CE">
              <w:rPr>
                <w:noProof/>
                <w:webHidden/>
                <w:sz w:val="22"/>
              </w:rPr>
              <w:fldChar w:fldCharType="begin"/>
            </w:r>
            <w:r w:rsidRPr="00DB63CE">
              <w:rPr>
                <w:noProof/>
                <w:webHidden/>
                <w:sz w:val="22"/>
              </w:rPr>
              <w:instrText xml:space="preserve"> PAGEREF _Toc178954056 \h </w:instrText>
            </w:r>
            <w:r w:rsidRPr="00DB63CE">
              <w:rPr>
                <w:noProof/>
                <w:webHidden/>
                <w:sz w:val="22"/>
              </w:rPr>
            </w:r>
            <w:r w:rsidRPr="00DB63CE">
              <w:rPr>
                <w:noProof/>
                <w:webHidden/>
                <w:sz w:val="22"/>
              </w:rPr>
              <w:fldChar w:fldCharType="separate"/>
            </w:r>
            <w:r w:rsidR="008B3BE0">
              <w:rPr>
                <w:noProof/>
                <w:webHidden/>
                <w:sz w:val="22"/>
              </w:rPr>
              <w:t>13</w:t>
            </w:r>
            <w:r w:rsidRPr="00DB63CE">
              <w:rPr>
                <w:noProof/>
                <w:webHidden/>
                <w:sz w:val="22"/>
              </w:rPr>
              <w:fldChar w:fldCharType="end"/>
            </w:r>
          </w:hyperlink>
        </w:p>
        <w:p w14:paraId="73100451" w14:textId="5D9E54A5"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57" w:history="1">
            <w:r w:rsidRPr="00DB63CE">
              <w:rPr>
                <w:rStyle w:val="Hyperlink"/>
                <w:noProof/>
                <w:sz w:val="22"/>
                <w:szCs w:val="22"/>
              </w:rPr>
              <w:t>4.5 Unconscious bias</w:t>
            </w:r>
            <w:r w:rsidRPr="00DB63CE">
              <w:rPr>
                <w:noProof/>
                <w:webHidden/>
                <w:sz w:val="22"/>
              </w:rPr>
              <w:tab/>
            </w:r>
            <w:r w:rsidRPr="00DB63CE">
              <w:rPr>
                <w:noProof/>
                <w:webHidden/>
                <w:sz w:val="22"/>
              </w:rPr>
              <w:fldChar w:fldCharType="begin"/>
            </w:r>
            <w:r w:rsidRPr="00DB63CE">
              <w:rPr>
                <w:noProof/>
                <w:webHidden/>
                <w:sz w:val="22"/>
              </w:rPr>
              <w:instrText xml:space="preserve"> PAGEREF _Toc178954057 \h </w:instrText>
            </w:r>
            <w:r w:rsidRPr="00DB63CE">
              <w:rPr>
                <w:noProof/>
                <w:webHidden/>
                <w:sz w:val="22"/>
              </w:rPr>
            </w:r>
            <w:r w:rsidRPr="00DB63CE">
              <w:rPr>
                <w:noProof/>
                <w:webHidden/>
                <w:sz w:val="22"/>
              </w:rPr>
              <w:fldChar w:fldCharType="separate"/>
            </w:r>
            <w:r w:rsidR="008B3BE0">
              <w:rPr>
                <w:noProof/>
                <w:webHidden/>
                <w:sz w:val="22"/>
              </w:rPr>
              <w:t>13</w:t>
            </w:r>
            <w:r w:rsidRPr="00DB63CE">
              <w:rPr>
                <w:noProof/>
                <w:webHidden/>
                <w:sz w:val="22"/>
              </w:rPr>
              <w:fldChar w:fldCharType="end"/>
            </w:r>
          </w:hyperlink>
        </w:p>
        <w:p w14:paraId="48827BAE" w14:textId="1F080D89" w:rsidR="00DB63CE" w:rsidRPr="00DB63CE" w:rsidRDefault="00DB63CE">
          <w:pPr>
            <w:pStyle w:val="TOC2"/>
            <w:rPr>
              <w:rFonts w:asciiTheme="minorHAnsi" w:eastAsiaTheme="minorEastAsia" w:hAnsiTheme="minorHAnsi"/>
              <w:noProof/>
              <w:kern w:val="2"/>
              <w:sz w:val="22"/>
              <w:lang w:eastAsia="en-AU"/>
              <w14:ligatures w14:val="standardContextual"/>
            </w:rPr>
          </w:pPr>
          <w:hyperlink w:anchor="_Toc178954058" w:history="1">
            <w:r w:rsidRPr="00DB63CE">
              <w:rPr>
                <w:rStyle w:val="Hyperlink"/>
                <w:noProof/>
                <w:sz w:val="22"/>
                <w:szCs w:val="22"/>
              </w:rPr>
              <w:t>5. Contact details for queries during the assessment process</w:t>
            </w:r>
            <w:r w:rsidRPr="00DB63CE">
              <w:rPr>
                <w:noProof/>
                <w:webHidden/>
                <w:sz w:val="22"/>
              </w:rPr>
              <w:tab/>
            </w:r>
            <w:r w:rsidRPr="00DB63CE">
              <w:rPr>
                <w:noProof/>
                <w:webHidden/>
                <w:sz w:val="22"/>
              </w:rPr>
              <w:fldChar w:fldCharType="begin"/>
            </w:r>
            <w:r w:rsidRPr="00DB63CE">
              <w:rPr>
                <w:noProof/>
                <w:webHidden/>
                <w:sz w:val="22"/>
              </w:rPr>
              <w:instrText xml:space="preserve"> PAGEREF _Toc178954058 \h </w:instrText>
            </w:r>
            <w:r w:rsidRPr="00DB63CE">
              <w:rPr>
                <w:noProof/>
                <w:webHidden/>
                <w:sz w:val="22"/>
              </w:rPr>
            </w:r>
            <w:r w:rsidRPr="00DB63CE">
              <w:rPr>
                <w:noProof/>
                <w:webHidden/>
                <w:sz w:val="22"/>
              </w:rPr>
              <w:fldChar w:fldCharType="separate"/>
            </w:r>
            <w:r w:rsidR="008B3BE0">
              <w:rPr>
                <w:noProof/>
                <w:webHidden/>
                <w:sz w:val="22"/>
              </w:rPr>
              <w:t>13</w:t>
            </w:r>
            <w:r w:rsidRPr="00DB63CE">
              <w:rPr>
                <w:noProof/>
                <w:webHidden/>
                <w:sz w:val="22"/>
              </w:rPr>
              <w:fldChar w:fldCharType="end"/>
            </w:r>
          </w:hyperlink>
        </w:p>
        <w:p w14:paraId="50CF9D8C" w14:textId="681D97D0" w:rsidR="00DB63CE" w:rsidRPr="00DB63CE" w:rsidRDefault="00DB63CE">
          <w:pPr>
            <w:pStyle w:val="TOC2"/>
            <w:rPr>
              <w:rFonts w:asciiTheme="minorHAnsi" w:eastAsiaTheme="minorEastAsia" w:hAnsiTheme="minorHAnsi"/>
              <w:noProof/>
              <w:kern w:val="2"/>
              <w:sz w:val="22"/>
              <w:lang w:eastAsia="en-AU"/>
              <w14:ligatures w14:val="standardContextual"/>
            </w:rPr>
          </w:pPr>
          <w:hyperlink w:anchor="_Toc178954059" w:history="1">
            <w:r w:rsidRPr="00DB63CE">
              <w:rPr>
                <w:rStyle w:val="Hyperlink"/>
                <w:noProof/>
                <w:sz w:val="22"/>
                <w:szCs w:val="22"/>
              </w:rPr>
              <w:t>Appendix: Discovery Program Scoring Matrix and assessment criteria considerations</w:t>
            </w:r>
            <w:r w:rsidRPr="00DB63CE">
              <w:rPr>
                <w:noProof/>
                <w:webHidden/>
                <w:sz w:val="22"/>
              </w:rPr>
              <w:tab/>
            </w:r>
            <w:r w:rsidRPr="00DB63CE">
              <w:rPr>
                <w:noProof/>
                <w:webHidden/>
                <w:sz w:val="22"/>
              </w:rPr>
              <w:fldChar w:fldCharType="begin"/>
            </w:r>
            <w:r w:rsidRPr="00DB63CE">
              <w:rPr>
                <w:noProof/>
                <w:webHidden/>
                <w:sz w:val="22"/>
              </w:rPr>
              <w:instrText xml:space="preserve"> PAGEREF _Toc178954059 \h </w:instrText>
            </w:r>
            <w:r w:rsidRPr="00DB63CE">
              <w:rPr>
                <w:noProof/>
                <w:webHidden/>
                <w:sz w:val="22"/>
              </w:rPr>
            </w:r>
            <w:r w:rsidRPr="00DB63CE">
              <w:rPr>
                <w:noProof/>
                <w:webHidden/>
                <w:sz w:val="22"/>
              </w:rPr>
              <w:fldChar w:fldCharType="separate"/>
            </w:r>
            <w:r w:rsidR="008B3BE0">
              <w:rPr>
                <w:noProof/>
                <w:webHidden/>
                <w:sz w:val="22"/>
              </w:rPr>
              <w:t>14</w:t>
            </w:r>
            <w:r w:rsidRPr="00DB63CE">
              <w:rPr>
                <w:noProof/>
                <w:webHidden/>
                <w:sz w:val="22"/>
              </w:rPr>
              <w:fldChar w:fldCharType="end"/>
            </w:r>
          </w:hyperlink>
        </w:p>
        <w:p w14:paraId="47DBEDCF" w14:textId="47D2EFF2"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60" w:history="1">
            <w:r w:rsidRPr="00DB63CE">
              <w:rPr>
                <w:rStyle w:val="Hyperlink"/>
                <w:noProof/>
                <w:sz w:val="22"/>
                <w:szCs w:val="22"/>
              </w:rPr>
              <w:t>Australian Laureate Fellowships (FL25)</w:t>
            </w:r>
            <w:r w:rsidRPr="00DB63CE">
              <w:rPr>
                <w:noProof/>
                <w:webHidden/>
                <w:sz w:val="22"/>
              </w:rPr>
              <w:tab/>
            </w:r>
            <w:r w:rsidRPr="00DB63CE">
              <w:rPr>
                <w:noProof/>
                <w:webHidden/>
                <w:sz w:val="22"/>
              </w:rPr>
              <w:fldChar w:fldCharType="begin"/>
            </w:r>
            <w:r w:rsidRPr="00DB63CE">
              <w:rPr>
                <w:noProof/>
                <w:webHidden/>
                <w:sz w:val="22"/>
              </w:rPr>
              <w:instrText xml:space="preserve"> PAGEREF _Toc178954060 \h </w:instrText>
            </w:r>
            <w:r w:rsidRPr="00DB63CE">
              <w:rPr>
                <w:noProof/>
                <w:webHidden/>
                <w:sz w:val="22"/>
              </w:rPr>
            </w:r>
            <w:r w:rsidRPr="00DB63CE">
              <w:rPr>
                <w:noProof/>
                <w:webHidden/>
                <w:sz w:val="22"/>
              </w:rPr>
              <w:fldChar w:fldCharType="separate"/>
            </w:r>
            <w:r w:rsidR="008B3BE0">
              <w:rPr>
                <w:noProof/>
                <w:webHidden/>
                <w:sz w:val="22"/>
              </w:rPr>
              <w:t>14</w:t>
            </w:r>
            <w:r w:rsidRPr="00DB63CE">
              <w:rPr>
                <w:noProof/>
                <w:webHidden/>
                <w:sz w:val="22"/>
              </w:rPr>
              <w:fldChar w:fldCharType="end"/>
            </w:r>
          </w:hyperlink>
        </w:p>
        <w:p w14:paraId="5B3EF1E5" w14:textId="375722AA"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61" w:history="1">
            <w:r w:rsidRPr="00DB63CE">
              <w:rPr>
                <w:rStyle w:val="Hyperlink"/>
                <w:noProof/>
                <w:sz w:val="22"/>
                <w:szCs w:val="22"/>
              </w:rPr>
              <w:t>Future Fellowships (FT25)</w:t>
            </w:r>
            <w:r w:rsidRPr="00DB63CE">
              <w:rPr>
                <w:noProof/>
                <w:webHidden/>
                <w:sz w:val="22"/>
              </w:rPr>
              <w:tab/>
            </w:r>
            <w:r w:rsidRPr="00DB63CE">
              <w:rPr>
                <w:noProof/>
                <w:webHidden/>
                <w:sz w:val="22"/>
              </w:rPr>
              <w:fldChar w:fldCharType="begin"/>
            </w:r>
            <w:r w:rsidRPr="00DB63CE">
              <w:rPr>
                <w:noProof/>
                <w:webHidden/>
                <w:sz w:val="22"/>
              </w:rPr>
              <w:instrText xml:space="preserve"> PAGEREF _Toc178954061 \h </w:instrText>
            </w:r>
            <w:r w:rsidRPr="00DB63CE">
              <w:rPr>
                <w:noProof/>
                <w:webHidden/>
                <w:sz w:val="22"/>
              </w:rPr>
            </w:r>
            <w:r w:rsidRPr="00DB63CE">
              <w:rPr>
                <w:noProof/>
                <w:webHidden/>
                <w:sz w:val="22"/>
              </w:rPr>
              <w:fldChar w:fldCharType="separate"/>
            </w:r>
            <w:r w:rsidR="008B3BE0">
              <w:rPr>
                <w:noProof/>
                <w:webHidden/>
                <w:sz w:val="22"/>
              </w:rPr>
              <w:t>17</w:t>
            </w:r>
            <w:r w:rsidRPr="00DB63CE">
              <w:rPr>
                <w:noProof/>
                <w:webHidden/>
                <w:sz w:val="22"/>
              </w:rPr>
              <w:fldChar w:fldCharType="end"/>
            </w:r>
          </w:hyperlink>
        </w:p>
        <w:p w14:paraId="18D2B3E9" w14:textId="4C75BFCF" w:rsidR="00DB63CE" w:rsidRPr="00DB63CE" w:rsidRDefault="00DB63CE">
          <w:pPr>
            <w:pStyle w:val="TOC3"/>
            <w:rPr>
              <w:rFonts w:asciiTheme="minorHAnsi" w:eastAsiaTheme="minorEastAsia" w:hAnsiTheme="minorHAnsi"/>
              <w:noProof/>
              <w:kern w:val="2"/>
              <w:sz w:val="22"/>
              <w:lang w:eastAsia="en-AU"/>
              <w14:ligatures w14:val="standardContextual"/>
            </w:rPr>
          </w:pPr>
          <w:hyperlink w:anchor="_Toc178954062" w:history="1">
            <w:r w:rsidRPr="00DB63CE">
              <w:rPr>
                <w:rStyle w:val="Hyperlink"/>
                <w:noProof/>
                <w:sz w:val="22"/>
                <w:szCs w:val="22"/>
              </w:rPr>
              <w:t>Discovery Early Career Researcher Award (DE26)</w:t>
            </w:r>
            <w:r w:rsidRPr="00DB63CE">
              <w:rPr>
                <w:noProof/>
                <w:webHidden/>
                <w:sz w:val="22"/>
              </w:rPr>
              <w:tab/>
            </w:r>
            <w:r w:rsidRPr="00DB63CE">
              <w:rPr>
                <w:noProof/>
                <w:webHidden/>
                <w:sz w:val="22"/>
              </w:rPr>
              <w:fldChar w:fldCharType="begin"/>
            </w:r>
            <w:r w:rsidRPr="00DB63CE">
              <w:rPr>
                <w:noProof/>
                <w:webHidden/>
                <w:sz w:val="22"/>
              </w:rPr>
              <w:instrText xml:space="preserve"> PAGEREF _Toc178954062 \h </w:instrText>
            </w:r>
            <w:r w:rsidRPr="00DB63CE">
              <w:rPr>
                <w:noProof/>
                <w:webHidden/>
                <w:sz w:val="22"/>
              </w:rPr>
            </w:r>
            <w:r w:rsidRPr="00DB63CE">
              <w:rPr>
                <w:noProof/>
                <w:webHidden/>
                <w:sz w:val="22"/>
              </w:rPr>
              <w:fldChar w:fldCharType="separate"/>
            </w:r>
            <w:r w:rsidR="008B3BE0">
              <w:rPr>
                <w:noProof/>
                <w:webHidden/>
                <w:sz w:val="22"/>
              </w:rPr>
              <w:t>20</w:t>
            </w:r>
            <w:r w:rsidRPr="00DB63CE">
              <w:rPr>
                <w:noProof/>
                <w:webHidden/>
                <w:sz w:val="22"/>
              </w:rPr>
              <w:fldChar w:fldCharType="end"/>
            </w:r>
          </w:hyperlink>
        </w:p>
        <w:p w14:paraId="3BA79147" w14:textId="664CC3B0" w:rsidR="0025062F" w:rsidRPr="00863F06" w:rsidRDefault="00136397" w:rsidP="00136397">
          <w:pPr>
            <w:rPr>
              <w:b/>
              <w:bCs/>
              <w:noProof/>
              <w:sz w:val="22"/>
            </w:rPr>
          </w:pPr>
          <w:r w:rsidRPr="00DB63CE">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78954044"/>
      <w:r w:rsidRPr="00863F06">
        <w:lastRenderedPageBreak/>
        <w:t xml:space="preserve">1. </w:t>
      </w:r>
      <w:r w:rsidRPr="00863F06">
        <w:rPr>
          <w:rFonts w:eastAsiaTheme="minorHAnsi"/>
        </w:rPr>
        <w:t>Overview</w:t>
      </w:r>
      <w:bookmarkEnd w:id="0"/>
      <w:bookmarkEnd w:id="1"/>
      <w:bookmarkEnd w:id="2"/>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75E987B4" w:rsidR="00A10214" w:rsidRPr="00896467" w:rsidRDefault="001F4B2C" w:rsidP="00896467">
      <w:pPr>
        <w:pStyle w:val="ListParagraph"/>
        <w:numPr>
          <w:ilvl w:val="0"/>
          <w:numId w:val="69"/>
        </w:numPr>
        <w:spacing w:after="120"/>
        <w:rPr>
          <w:rFonts w:cs="Arial"/>
          <w:sz w:val="22"/>
        </w:rPr>
      </w:pPr>
      <w:r w:rsidRPr="00896467">
        <w:rPr>
          <w:sz w:val="22"/>
        </w:rPr>
        <w:t xml:space="preserve">Australian Laureate </w:t>
      </w:r>
      <w:r w:rsidR="00A10214" w:rsidRPr="00896467">
        <w:rPr>
          <w:sz w:val="22"/>
        </w:rPr>
        <w:t xml:space="preserve">Fellowships </w:t>
      </w:r>
      <w:r w:rsidRPr="00896467">
        <w:rPr>
          <w:sz w:val="22"/>
        </w:rPr>
        <w:t>(</w:t>
      </w:r>
      <w:r w:rsidR="002B0D78" w:rsidRPr="00CC3A28">
        <w:rPr>
          <w:rFonts w:cs="Arial"/>
          <w:sz w:val="22"/>
        </w:rPr>
        <w:t>FL</w:t>
      </w:r>
      <w:r w:rsidRPr="00896467">
        <w:rPr>
          <w:rFonts w:cs="Arial"/>
          <w:sz w:val="22"/>
        </w:rPr>
        <w:t>)</w:t>
      </w:r>
      <w:r w:rsidR="002B0D78" w:rsidRPr="00896467">
        <w:rPr>
          <w:rFonts w:cs="Arial"/>
          <w:sz w:val="22"/>
        </w:rPr>
        <w:t xml:space="preserve"> </w:t>
      </w:r>
    </w:p>
    <w:p w14:paraId="640C0309" w14:textId="77777777" w:rsidR="002615B2" w:rsidRPr="00896467" w:rsidRDefault="001F4B2C" w:rsidP="00A10214">
      <w:pPr>
        <w:pStyle w:val="ListParagraph"/>
        <w:numPr>
          <w:ilvl w:val="0"/>
          <w:numId w:val="69"/>
        </w:numPr>
        <w:spacing w:after="120"/>
        <w:rPr>
          <w:sz w:val="22"/>
          <w:u w:val="single"/>
        </w:rPr>
      </w:pPr>
      <w:r w:rsidRPr="00896467">
        <w:rPr>
          <w:rFonts w:cs="Arial"/>
          <w:sz w:val="22"/>
        </w:rPr>
        <w:t>Future Fellowship</w:t>
      </w:r>
      <w:r w:rsidR="00A10214" w:rsidRPr="004323CD">
        <w:rPr>
          <w:rFonts w:cs="Arial"/>
          <w:sz w:val="22"/>
        </w:rPr>
        <w:t>s</w:t>
      </w:r>
      <w:r w:rsidRPr="00896467">
        <w:rPr>
          <w:rFonts w:cs="Arial"/>
          <w:sz w:val="22"/>
        </w:rPr>
        <w:t xml:space="preserve"> (</w:t>
      </w:r>
      <w:r w:rsidR="002B0D78" w:rsidRPr="004323CD">
        <w:rPr>
          <w:rFonts w:cs="Arial"/>
          <w:sz w:val="22"/>
        </w:rPr>
        <w:t>FT</w:t>
      </w:r>
      <w:r w:rsidRPr="00896467">
        <w:rPr>
          <w:rFonts w:cs="Arial"/>
          <w:sz w:val="22"/>
        </w:rPr>
        <w:t>)</w:t>
      </w:r>
    </w:p>
    <w:p w14:paraId="6C45F90C" w14:textId="4DA33B22" w:rsidR="002615B2" w:rsidRPr="00896467" w:rsidRDefault="001F4B2C" w:rsidP="00A10214">
      <w:pPr>
        <w:pStyle w:val="ListParagraph"/>
        <w:numPr>
          <w:ilvl w:val="0"/>
          <w:numId w:val="69"/>
        </w:numPr>
        <w:spacing w:after="120"/>
        <w:rPr>
          <w:sz w:val="22"/>
          <w:u w:val="single"/>
        </w:rPr>
      </w:pPr>
      <w:r w:rsidRPr="00896467">
        <w:rPr>
          <w:rFonts w:cs="Arial"/>
          <w:sz w:val="22"/>
        </w:rPr>
        <w:t>Discovery Early Career Researcher Award</w:t>
      </w:r>
      <w:r w:rsidR="002B0D78" w:rsidRPr="00896467">
        <w:rPr>
          <w:rFonts w:cs="Arial"/>
          <w:sz w:val="22"/>
        </w:rPr>
        <w:t xml:space="preserve"> </w:t>
      </w:r>
      <w:r w:rsidR="009F7169" w:rsidRPr="00896467">
        <w:rPr>
          <w:rFonts w:cs="Arial"/>
          <w:sz w:val="22"/>
        </w:rPr>
        <w:t>(</w:t>
      </w:r>
      <w:r w:rsidR="002B0D78" w:rsidRPr="004323CD">
        <w:rPr>
          <w:rFonts w:cs="Arial"/>
          <w:sz w:val="22"/>
        </w:rPr>
        <w:t>DE</w:t>
      </w:r>
      <w:r w:rsidR="009F7169" w:rsidRPr="00896467">
        <w:rPr>
          <w:rFonts w:cs="Arial"/>
          <w:sz w:val="22"/>
        </w:rPr>
        <w:t>)</w:t>
      </w:r>
      <w:r w:rsidR="002B0D78" w:rsidRPr="00896467">
        <w:rPr>
          <w:rFonts w:cs="Arial"/>
          <w:sz w:val="22"/>
        </w:rPr>
        <w:t xml:space="preserve"> </w:t>
      </w:r>
    </w:p>
    <w:p w14:paraId="3491318D" w14:textId="7632B772" w:rsidR="007F6156" w:rsidRPr="00863F06" w:rsidRDefault="00E4359A" w:rsidP="0080203A">
      <w:pPr>
        <w:spacing w:after="120"/>
        <w:rPr>
          <w:rStyle w:val="Hyperlink"/>
          <w:sz w:val="22"/>
          <w:szCs w:val="22"/>
        </w:rPr>
      </w:pPr>
      <w:r>
        <w:rPr>
          <w:rFonts w:cs="Arial"/>
          <w:sz w:val="22"/>
        </w:rPr>
        <w:t xml:space="preserve">These </w:t>
      </w:r>
      <w:r w:rsidR="002B0D78" w:rsidRPr="00896467">
        <w:rPr>
          <w:rFonts w:cs="Arial"/>
          <w:sz w:val="22"/>
        </w:rPr>
        <w:t>schemes</w:t>
      </w:r>
      <w:r w:rsidR="0080203A" w:rsidRPr="00896467">
        <w:rPr>
          <w:sz w:val="22"/>
        </w:rPr>
        <w:t xml:space="preserve"> </w:t>
      </w:r>
      <w:r>
        <w:rPr>
          <w:sz w:val="22"/>
        </w:rPr>
        <w:t xml:space="preserve">are </w:t>
      </w:r>
      <w:r w:rsidR="003D5A62">
        <w:rPr>
          <w:sz w:val="22"/>
        </w:rPr>
        <w:t>part of the Discovery 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3" w:tooltip="Clicking on this link will take you to the Grants page on the ARC website." w:history="1">
        <w:r w:rsidR="0080203A" w:rsidRPr="00863F06">
          <w:rPr>
            <w:rStyle w:val="Hyperlink"/>
            <w:sz w:val="22"/>
            <w:szCs w:val="22"/>
          </w:rPr>
          <w:t>National Competitive Grants Program (NCGP).</w:t>
        </w:r>
      </w:hyperlink>
    </w:p>
    <w:p w14:paraId="4126BB79" w14:textId="13F74AC3"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F4B2C">
        <w:rPr>
          <w:sz w:val="22"/>
        </w:rPr>
        <w:t>’s</w:t>
      </w:r>
      <w:r w:rsidR="00152E73">
        <w:rPr>
          <w:sz w:val="22"/>
        </w:rPr>
        <w:t xml:space="preserve"> </w:t>
      </w:r>
      <w:r w:rsidR="004464F3">
        <w:rPr>
          <w:sz w:val="22"/>
        </w:rPr>
        <w:t xml:space="preserve">Fellowship schemes </w:t>
      </w:r>
      <w:r w:rsidR="004E3E58">
        <w:rPr>
          <w:sz w:val="22"/>
        </w:rPr>
        <w:t xml:space="preserve">provide support for early, mid-career and </w:t>
      </w:r>
      <w:r w:rsidR="00400455">
        <w:rPr>
          <w:sz w:val="22"/>
        </w:rPr>
        <w:t>senior</w:t>
      </w:r>
      <w:r w:rsidR="004E3E58">
        <w:rPr>
          <w:sz w:val="22"/>
        </w:rPr>
        <w:t xml:space="preserve"> researchers undertaking</w:t>
      </w:r>
      <w:r w:rsidRPr="00863F06">
        <w:rPr>
          <w:sz w:val="22"/>
        </w:rPr>
        <w:t xml:space="preserve"> the high</w:t>
      </w:r>
      <w:r w:rsidR="0080203A" w:rsidRPr="00863F06">
        <w:rPr>
          <w:sz w:val="22"/>
        </w:rPr>
        <w:t>est-quality fundamental and applied research and research train</w:t>
      </w:r>
      <w:r w:rsidRPr="00863F06">
        <w:rPr>
          <w:sz w:val="22"/>
        </w:rPr>
        <w:t>ing</w:t>
      </w:r>
      <w:r w:rsidR="007663AA">
        <w:rPr>
          <w:sz w:val="22"/>
        </w:rPr>
        <w:t>.</w:t>
      </w:r>
      <w:r w:rsidRPr="00863F06">
        <w:rPr>
          <w:sz w:val="22"/>
        </w:rPr>
        <w:t xml:space="preserve"> </w:t>
      </w:r>
    </w:p>
    <w:p w14:paraId="05F2F537" w14:textId="53A04629"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 xml:space="preserve">covered in the Handbook are listed in </w:t>
      </w:r>
      <w:r w:rsidR="1CCD4785" w:rsidRPr="7746E033">
        <w:rPr>
          <w:sz w:val="22"/>
        </w:rPr>
        <w:t>Appendix and</w:t>
      </w:r>
      <w:r w:rsidR="003B75F5" w:rsidRPr="00863F06">
        <w:rPr>
          <w:sz w:val="22"/>
        </w:rPr>
        <w:t xml:space="preserve">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4">
        <w:proofErr w:type="spellStart"/>
        <w:r w:rsidR="00210C10" w:rsidRPr="7746E033">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78954045"/>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4E38703C" w14:textId="3E2056C4" w:rsidR="00820A90" w:rsidRDefault="0080203A" w:rsidP="000A1E1A">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Detailed Assessors</w:t>
      </w:r>
      <w:r w:rsidR="00764475">
        <w:rPr>
          <w:sz w:val="22"/>
        </w:rPr>
        <w:t>’</w:t>
      </w:r>
      <w:r w:rsidR="00390B3D" w:rsidRPr="00863F06">
        <w:rPr>
          <w:sz w:val="22"/>
        </w:rPr>
        <w:t xml:space="preserve">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s are recommended</w:t>
      </w:r>
      <w:r w:rsidR="00424555">
        <w:rPr>
          <w:sz w:val="22"/>
        </w:rPr>
        <w:t xml:space="preserve"> to the</w:t>
      </w:r>
      <w:r w:rsidR="00446AA3">
        <w:rPr>
          <w:sz w:val="22"/>
        </w:rPr>
        <w:t xml:space="preserve"> </w:t>
      </w:r>
      <w:r w:rsidR="000A1E1A" w:rsidRPr="0084252F">
        <w:rPr>
          <w:sz w:val="22"/>
        </w:rPr>
        <w:t>ARC Accountable Authority</w:t>
      </w:r>
      <w:r w:rsidR="00424555">
        <w:rPr>
          <w:sz w:val="22"/>
        </w:rPr>
        <w:t xml:space="preserve">. </w:t>
      </w:r>
    </w:p>
    <w:p w14:paraId="10E866D4" w14:textId="0C94CB81" w:rsidR="000A1E1A" w:rsidRPr="00863F06" w:rsidRDefault="008C507A" w:rsidP="000A1E1A">
      <w:pPr>
        <w:spacing w:before="240"/>
        <w:rPr>
          <w:sz w:val="22"/>
        </w:rPr>
      </w:pPr>
      <w:r>
        <w:rPr>
          <w:sz w:val="22"/>
        </w:rPr>
        <w:t xml:space="preserve">The ARC Board is the </w:t>
      </w:r>
      <w:r w:rsidR="00CB6410" w:rsidRPr="000B74A2">
        <w:rPr>
          <w:sz w:val="22"/>
        </w:rPr>
        <w:t>Accountable Authority</w:t>
      </w:r>
      <w:r w:rsidR="000A1E1A" w:rsidRPr="0084252F">
        <w:rPr>
          <w:sz w:val="22"/>
        </w:rPr>
        <w:t xml:space="preserve"> </w:t>
      </w:r>
      <w:r>
        <w:rPr>
          <w:sz w:val="22"/>
        </w:rPr>
        <w:t>for the</w:t>
      </w:r>
      <w:r w:rsidR="008E3E79">
        <w:rPr>
          <w:sz w:val="22"/>
        </w:rPr>
        <w:t xml:space="preserve"> </w:t>
      </w:r>
      <w:r w:rsidR="008E3E79" w:rsidRPr="008E3E79">
        <w:rPr>
          <w:sz w:val="22"/>
        </w:rPr>
        <w:t>three Discovery Program Fellowship schemes</w:t>
      </w:r>
      <w:r w:rsidR="00923689">
        <w:rPr>
          <w:sz w:val="22"/>
        </w:rPr>
        <w:t>. The ARC Board</w:t>
      </w:r>
      <w:r w:rsidR="008E3E79" w:rsidRPr="008E3E79">
        <w:rPr>
          <w:sz w:val="22"/>
        </w:rPr>
        <w:t xml:space="preserve"> </w:t>
      </w:r>
      <w:r w:rsidR="000A1E1A" w:rsidRPr="0084252F">
        <w:rPr>
          <w:sz w:val="22"/>
        </w:rPr>
        <w:t>will decide which grants to fund, after considering the advice from peer review, and alignment with Australian Government priorities (refer to section</w:t>
      </w:r>
      <w:r w:rsidR="000A1E1A">
        <w:rPr>
          <w:sz w:val="22"/>
        </w:rPr>
        <w:t>s</w:t>
      </w:r>
      <w:r w:rsidR="00D217F1">
        <w:rPr>
          <w:sz w:val="22"/>
        </w:rPr>
        <w:t xml:space="preserve"> 7.7 – 7.9 </w:t>
      </w:r>
      <w:r w:rsidR="00DF4EE2">
        <w:rPr>
          <w:sz w:val="22"/>
        </w:rPr>
        <w:t>of</w:t>
      </w:r>
      <w:r w:rsidR="00D217F1">
        <w:rPr>
          <w:sz w:val="22"/>
        </w:rPr>
        <w:t xml:space="preserve"> the </w:t>
      </w:r>
      <w:r w:rsidR="00D217F1" w:rsidRPr="003E3E0B">
        <w:rPr>
          <w:i/>
          <w:iCs/>
          <w:sz w:val="22"/>
        </w:rPr>
        <w:t>Discovery Program – Fellowships Grant Guidelines</w:t>
      </w:r>
      <w:r w:rsidR="00E47EC4">
        <w:rPr>
          <w:i/>
          <w:iCs/>
          <w:sz w:val="22"/>
        </w:rPr>
        <w:t xml:space="preserve">, </w:t>
      </w:r>
      <w:r w:rsidR="00D217F1" w:rsidRPr="003E3E0B">
        <w:rPr>
          <w:i/>
          <w:iCs/>
          <w:sz w:val="22"/>
        </w:rPr>
        <w:t>2024</w:t>
      </w:r>
      <w:r w:rsidR="00B21A83" w:rsidRPr="003E3E0B">
        <w:rPr>
          <w:i/>
          <w:iCs/>
          <w:sz w:val="22"/>
        </w:rPr>
        <w:t xml:space="preserve"> edition</w:t>
      </w:r>
      <w:r w:rsidR="00A864E5" w:rsidRPr="00DB63CE">
        <w:rPr>
          <w:sz w:val="22"/>
        </w:rPr>
        <w:t>)</w:t>
      </w:r>
      <w:r w:rsidR="00B21A83">
        <w:rPr>
          <w:sz w:val="22"/>
        </w:rPr>
        <w:t>.</w:t>
      </w:r>
    </w:p>
    <w:p w14:paraId="6A333D53" w14:textId="7A2098FB" w:rsidR="0080203A" w:rsidRPr="00863F06" w:rsidRDefault="0080203A" w:rsidP="0080203A">
      <w:pPr>
        <w:rPr>
          <w:bCs/>
          <w:sz w:val="22"/>
        </w:rPr>
      </w:pPr>
      <w:r w:rsidRPr="00863F06">
        <w:rPr>
          <w:bCs/>
          <w:sz w:val="22"/>
        </w:rPr>
        <w:t xml:space="preserve">The </w:t>
      </w:r>
      <w:hyperlink r:id="rId15">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6">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17">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9436AA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Sections 2.1</w:t>
      </w:r>
      <w:r w:rsidR="00964D51">
        <w:rPr>
          <w:sz w:val="22"/>
        </w:rPr>
        <w:t>.</w:t>
      </w:r>
      <w:r w:rsidR="0080203A" w:rsidRPr="00863F06">
        <w:rPr>
          <w:sz w:val="22"/>
        </w:rPr>
        <w:t xml:space="preserve"> </w:t>
      </w:r>
      <w:bookmarkStart w:id="6" w:name="_Toc494357527"/>
      <w:bookmarkStart w:id="7" w:name="_Toc476659947"/>
    </w:p>
    <w:p w14:paraId="756663F1" w14:textId="325221D1" w:rsidR="00AF223D" w:rsidRPr="009A574D" w:rsidRDefault="0068225C">
      <w:pPr>
        <w:rPr>
          <w:sz w:val="22"/>
        </w:rPr>
      </w:pPr>
      <w:r>
        <w:rPr>
          <w:sz w:val="22"/>
        </w:rPr>
        <w:t xml:space="preserve">General </w:t>
      </w:r>
      <w:r w:rsidR="00126A2C" w:rsidRPr="009A574D">
        <w:rPr>
          <w:sz w:val="22"/>
        </w:rPr>
        <w:t>Assessor</w:t>
      </w:r>
      <w:r>
        <w:rPr>
          <w:sz w:val="22"/>
        </w:rPr>
        <w:t>s</w:t>
      </w:r>
      <w:r w:rsidR="002A5873">
        <w:rPr>
          <w:sz w:val="22"/>
        </w:rPr>
        <w:t>’</w:t>
      </w:r>
      <w:r w:rsidR="00126A2C" w:rsidRPr="009A574D">
        <w:rPr>
          <w:sz w:val="22"/>
        </w:rPr>
        <w:t xml:space="preserve"> scores and </w:t>
      </w:r>
      <w:r w:rsidR="00AD0999">
        <w:rPr>
          <w:sz w:val="22"/>
        </w:rPr>
        <w:t xml:space="preserve">ranks </w:t>
      </w:r>
      <w:r w:rsidR="00126A2C" w:rsidRPr="009A574D">
        <w:rPr>
          <w:sz w:val="22"/>
        </w:rPr>
        <w:t xml:space="preserve">are now available to </w:t>
      </w:r>
      <w:r w:rsidR="00AD0999">
        <w:rPr>
          <w:sz w:val="22"/>
        </w:rPr>
        <w:t xml:space="preserve">eligible </w:t>
      </w:r>
      <w:r w:rsidR="006A5213">
        <w:rPr>
          <w:sz w:val="22"/>
        </w:rPr>
        <w:t>successful and unsuccessful</w:t>
      </w:r>
      <w:r w:rsidR="00AD0999">
        <w:rPr>
          <w:sz w:val="22"/>
        </w:rPr>
        <w:t xml:space="preserve"> </w:t>
      </w:r>
      <w:r w:rsidR="00126A2C" w:rsidRPr="009A574D">
        <w:rPr>
          <w:sz w:val="22"/>
        </w:rPr>
        <w:t>applicants once grant outcomes are announced in RMS. General Assessors need to be aware that the scores released to applicants are those submitted by General Assessors prior to the RMS Meeting Application being finalised for the SAC meeting.</w:t>
      </w:r>
    </w:p>
    <w:p w14:paraId="6FB666BB" w14:textId="36BC6B1F" w:rsidR="0080203A" w:rsidRPr="00863F06" w:rsidRDefault="0080203A" w:rsidP="007C7A3D">
      <w:pPr>
        <w:pStyle w:val="Heading3"/>
        <w:spacing w:after="120"/>
      </w:pPr>
      <w:bookmarkStart w:id="8" w:name="_Toc178954046"/>
      <w:r w:rsidRPr="00863F06">
        <w:t>2.1 General Assessors</w:t>
      </w:r>
      <w:bookmarkEnd w:id="6"/>
      <w:bookmarkEnd w:id="7"/>
      <w:bookmarkEnd w:id="8"/>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58E52967"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009A7558">
        <w:rPr>
          <w:sz w:val="22"/>
          <w:lang w:eastAsia="en-AU"/>
        </w:rPr>
        <w:t>to</w:t>
      </w:r>
      <w:r w:rsidR="009A7558" w:rsidRPr="00863F06">
        <w:rPr>
          <w:sz w:val="22"/>
          <w:lang w:eastAsia="en-AU"/>
        </w:rPr>
        <w:t xml:space="preserve">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lastRenderedPageBreak/>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6A722AE2" w:rsidR="00BB0AD6" w:rsidRPr="00863F06" w:rsidRDefault="00BB0AD6" w:rsidP="00255610">
      <w:pPr>
        <w:spacing w:line="276" w:lineRule="auto"/>
        <w:jc w:val="both"/>
        <w:rPr>
          <w:sz w:val="22"/>
        </w:rPr>
      </w:pPr>
      <w:r w:rsidRPr="00863F06">
        <w:rPr>
          <w:sz w:val="22"/>
        </w:rPr>
        <w:t>Th</w:t>
      </w:r>
      <w:r w:rsidR="009A7558">
        <w:rPr>
          <w:sz w:val="22"/>
        </w:rPr>
        <w:t>e</w:t>
      </w:r>
      <w:r w:rsidRPr="00863F06">
        <w:rPr>
          <w:sz w:val="22"/>
        </w:rPr>
        <w:t xml:space="preserve"> information </w:t>
      </w:r>
      <w:r w:rsidR="009A7558">
        <w:rPr>
          <w:sz w:val="22"/>
        </w:rPr>
        <w:t xml:space="preserve">in your RMS profile </w:t>
      </w:r>
      <w:r w:rsidRPr="00863F06">
        <w:rPr>
          <w:sz w:val="22"/>
        </w:rPr>
        <w:t xml:space="preserve">will be used to </w:t>
      </w:r>
      <w:r w:rsidR="00F45A0F" w:rsidRPr="00863F06">
        <w:rPr>
          <w:sz w:val="22"/>
        </w:rPr>
        <w:t>matc</w:t>
      </w:r>
      <w:r w:rsidR="0091565E" w:rsidRPr="00863F06">
        <w:rPr>
          <w:sz w:val="22"/>
        </w:rPr>
        <w:t xml:space="preserve">h assessors with applications </w:t>
      </w:r>
      <w:r w:rsidR="009A7558">
        <w:rPr>
          <w:sz w:val="22"/>
        </w:rPr>
        <w:t xml:space="preserve">(excluding </w:t>
      </w:r>
      <w:r w:rsidR="00F74F0A">
        <w:rPr>
          <w:sz w:val="22"/>
        </w:rPr>
        <w:t xml:space="preserve">any </w:t>
      </w:r>
      <w:r w:rsidR="009A7558">
        <w:rPr>
          <w:sz w:val="22"/>
        </w:rPr>
        <w:t>conflicts</w:t>
      </w:r>
      <w:r w:rsidR="00F74F0A">
        <w:rPr>
          <w:sz w:val="22"/>
        </w:rPr>
        <w:t xml:space="preserve"> of interest</w:t>
      </w:r>
      <w:r w:rsidR="009A7558">
        <w:rPr>
          <w:sz w:val="22"/>
        </w:rPr>
        <w:t xml:space="preserve">) </w:t>
      </w:r>
      <w:r w:rsidR="0091565E" w:rsidRPr="00863F06">
        <w:rPr>
          <w:sz w:val="22"/>
        </w:rPr>
        <w:t xml:space="preserve">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Chief Executive Officer</w:t>
      </w:r>
      <w:r>
        <w:rPr>
          <w:sz w:val="22"/>
        </w:rPr>
        <w:t>.</w:t>
      </w:r>
    </w:p>
    <w:p w14:paraId="1FD49A47" w14:textId="08661901"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w:t>
      </w:r>
      <w:r w:rsidR="00061658">
        <w:rPr>
          <w:sz w:val="22"/>
        </w:rPr>
        <w:t>research</w:t>
      </w:r>
      <w:r w:rsidR="00061658" w:rsidRPr="00863F06">
        <w:rPr>
          <w:sz w:val="22"/>
        </w:rPr>
        <w:t xml:space="preserve"> </w:t>
      </w:r>
      <w:r w:rsidRPr="00863F06">
        <w:rPr>
          <w:sz w:val="22"/>
        </w:rPr>
        <w:t xml:space="preserve">community </w:t>
      </w:r>
      <w:r w:rsidR="002F6BDB">
        <w:rPr>
          <w:sz w:val="22"/>
        </w:rPr>
        <w:t>a</w:t>
      </w:r>
      <w:r w:rsidR="00981629" w:rsidRPr="00981629">
        <w:rPr>
          <w:sz w:val="22"/>
        </w:rPr>
        <w:t>s well as members from research end-user communities such as Industry Experts</w:t>
      </w:r>
      <w:r w:rsidRPr="00863F06">
        <w:rPr>
          <w:sz w:val="22"/>
        </w:rPr>
        <w:t xml:space="preserve">.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207EFB9E"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t>
      </w:r>
      <w:r w:rsidR="00836127">
        <w:rPr>
          <w:i/>
          <w:sz w:val="22"/>
          <w:szCs w:val="22"/>
        </w:rPr>
        <w:t>and explain what factors drive</w:t>
      </w:r>
      <w:r w:rsidR="00FC506F">
        <w:rPr>
          <w:i/>
          <w:sz w:val="22"/>
          <w:szCs w:val="22"/>
        </w:rPr>
        <w:t xml:space="preserve"> their difference of opinion</w:t>
      </w:r>
      <w:r w:rsidR="00836127" w:rsidRPr="00863F06">
        <w:rPr>
          <w:i/>
          <w:sz w:val="22"/>
          <w:szCs w:val="22"/>
        </w:rPr>
        <w:t xml:space="preserve"> </w:t>
      </w:r>
      <w:r w:rsidRPr="00863F06">
        <w:rPr>
          <w:i/>
          <w:sz w:val="22"/>
          <w:szCs w:val="22"/>
        </w:rPr>
        <w:t>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ECABDE9" w14:textId="543365BD" w:rsidR="00517647" w:rsidRPr="00863F06"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rejection and submission</w:t>
      </w:r>
      <w:r w:rsidR="0080203A">
        <w:rPr>
          <w:sz w:val="22"/>
        </w:rPr>
        <w:t xml:space="preserve"> </w:t>
      </w:r>
      <w:r w:rsidR="00B767CF">
        <w:rPr>
          <w:sz w:val="22"/>
        </w:rPr>
        <w:t>of assessments</w:t>
      </w:r>
      <w:r w:rsidR="0080203A" w:rsidRPr="00863F06">
        <w:rPr>
          <w:rFonts w:cs="Arial"/>
          <w:sz w:val="22"/>
        </w:rPr>
        <w:t xml:space="preserve"> is managed by ARC staff</w:t>
      </w:r>
      <w:r w:rsidR="0080203A" w:rsidRPr="00863F06">
        <w:rPr>
          <w:sz w:val="22"/>
        </w:rPr>
        <w:t xml:space="preserve">. </w:t>
      </w:r>
      <w:r w:rsidR="55BAF011" w:rsidRPr="00863F06">
        <w:rPr>
          <w:sz w:val="22"/>
        </w:rPr>
        <w:t xml:space="preserve">If assigned Detailed Assessors and reserves </w:t>
      </w:r>
      <w:r w:rsidR="00152F41">
        <w:rPr>
          <w:sz w:val="22"/>
        </w:rPr>
        <w:t>are</w:t>
      </w:r>
      <w:r w:rsidR="00152F41" w:rsidRPr="00863F06">
        <w:rPr>
          <w:sz w:val="22"/>
        </w:rPr>
        <w:t xml:space="preserve"> </w:t>
      </w:r>
      <w:r w:rsidR="55BAF011" w:rsidRPr="00863F06">
        <w:rPr>
          <w:sz w:val="22"/>
        </w:rPr>
        <w:t>unavailable, an ARC Executive Director will assign additional Detailed Assessors.</w:t>
      </w:r>
    </w:p>
    <w:p w14:paraId="288413E7" w14:textId="0CD6774A"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30C4554D" w14:textId="288A44A2" w:rsidR="008F177E" w:rsidRPr="00863F06" w:rsidRDefault="00533FBA" w:rsidP="00112F84">
      <w:pPr>
        <w:pStyle w:val="Heading4"/>
        <w:spacing w:before="120" w:after="120"/>
        <w:rPr>
          <w:b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w:t>
      </w:r>
      <w:r w:rsidR="00187788">
        <w:rPr>
          <w:b w:val="0"/>
          <w:sz w:val="22"/>
          <w:szCs w:val="22"/>
        </w:rPr>
        <w:t xml:space="preserve">those </w:t>
      </w:r>
      <w:r w:rsidR="001A09F3" w:rsidRPr="00863F06">
        <w:rPr>
          <w:b w:val="0"/>
          <w:sz w:val="22"/>
          <w:szCs w:val="22"/>
        </w:rPr>
        <w:t xml:space="preserve">applications </w:t>
      </w:r>
      <w:r w:rsidR="00187788">
        <w:rPr>
          <w:b w:val="0"/>
          <w:sz w:val="22"/>
          <w:szCs w:val="22"/>
        </w:rPr>
        <w:t>which have</w:t>
      </w:r>
      <w:r w:rsidR="00187788" w:rsidRPr="00863F06">
        <w:rPr>
          <w:b w:val="0"/>
          <w:sz w:val="22"/>
          <w:szCs w:val="22"/>
        </w:rPr>
        <w:t xml:space="preserve"> </w:t>
      </w:r>
      <w:r w:rsidR="001A09F3" w:rsidRPr="00863F06">
        <w:rPr>
          <w:b w:val="0"/>
          <w:sz w:val="22"/>
          <w:szCs w:val="22"/>
        </w:rPr>
        <w:t xml:space="preserve">General </w:t>
      </w:r>
      <w:r w:rsidR="00804BAD" w:rsidRPr="00863F06">
        <w:rPr>
          <w:b w:val="0"/>
          <w:sz w:val="22"/>
          <w:szCs w:val="22"/>
        </w:rPr>
        <w:t>A</w:t>
      </w:r>
      <w:r w:rsidR="001A09F3" w:rsidRPr="00863F06">
        <w:rPr>
          <w:b w:val="0"/>
          <w:sz w:val="22"/>
          <w:szCs w:val="22"/>
        </w:rPr>
        <w:t xml:space="preserve">ssessors on more than one </w:t>
      </w:r>
      <w:r w:rsidR="00187788">
        <w:rPr>
          <w:b w:val="0"/>
          <w:sz w:val="22"/>
          <w:szCs w:val="22"/>
        </w:rPr>
        <w:t xml:space="preserve">discipline </w:t>
      </w:r>
      <w:r w:rsidR="001A09F3" w:rsidRPr="00863F06">
        <w:rPr>
          <w:b w:val="0"/>
          <w:sz w:val="22"/>
          <w:szCs w:val="22"/>
        </w:rPr>
        <w:t>panel</w:t>
      </w:r>
      <w:r w:rsidR="00FD4792">
        <w:rPr>
          <w:b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sidDel="00E2064D">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012B4188" w14:textId="17C47C6F" w:rsidR="5E1716E8" w:rsidRPr="00863F06" w:rsidRDefault="008F177E" w:rsidP="00112F84">
      <w:pPr>
        <w:pStyle w:val="Heading4"/>
        <w:spacing w:before="120" w:after="120"/>
        <w:rPr>
          <w:b w:val="0"/>
          <w:sz w:val="22"/>
          <w:szCs w:val="22"/>
        </w:rPr>
      </w:pPr>
      <w:r w:rsidRPr="00863F06">
        <w:rPr>
          <w:b w:val="0"/>
          <w:sz w:val="22"/>
          <w:szCs w:val="22"/>
        </w:rPr>
        <w:t>General Assessors assigned to a cross</w:t>
      </w:r>
      <w:r w:rsidR="004F6A9C" w:rsidRPr="00863F06">
        <w:rPr>
          <w:b w:val="0"/>
          <w:sz w:val="22"/>
          <w:szCs w:val="22"/>
        </w:rPr>
        <w:t>-</w:t>
      </w:r>
      <w:r w:rsidRPr="00863F06">
        <w:rPr>
          <w:b w:val="0"/>
          <w:sz w:val="22"/>
          <w:szCs w:val="22"/>
        </w:rPr>
        <w:t>panel application who are not Carriage 1</w:t>
      </w:r>
      <w:r w:rsidR="007B52DB" w:rsidRPr="00863F06">
        <w:rPr>
          <w:b w:val="0"/>
          <w:sz w:val="22"/>
          <w:szCs w:val="22"/>
        </w:rPr>
        <w:t xml:space="preserve"> and are from a different panel (for expertise)</w:t>
      </w:r>
      <w:r w:rsidR="00A16369" w:rsidRPr="00863F06">
        <w:rPr>
          <w:b w:val="0"/>
          <w:sz w:val="22"/>
          <w:szCs w:val="22"/>
        </w:rPr>
        <w:t xml:space="preserve">, </w:t>
      </w:r>
      <w:r w:rsidR="00595FFB" w:rsidRPr="00863F06">
        <w:rPr>
          <w:b w:val="0"/>
          <w:sz w:val="22"/>
          <w:szCs w:val="22"/>
        </w:rPr>
        <w:t xml:space="preserve">will not have access to </w:t>
      </w:r>
      <w:r w:rsidR="00AB53A1" w:rsidRPr="00863F06">
        <w:rPr>
          <w:b w:val="0"/>
          <w:sz w:val="22"/>
          <w:szCs w:val="22"/>
        </w:rPr>
        <w:t>the application in the</w:t>
      </w:r>
      <w:r w:rsidRPr="00863F06" w:rsidDel="00595FFB">
        <w:rPr>
          <w:b w:val="0"/>
          <w:sz w:val="22"/>
          <w:szCs w:val="22"/>
        </w:rPr>
        <w:t xml:space="preserve"> </w:t>
      </w:r>
      <w:r w:rsidR="00595FFB" w:rsidRPr="00863F06">
        <w:rPr>
          <w:b w:val="0"/>
          <w:sz w:val="22"/>
          <w:szCs w:val="22"/>
        </w:rPr>
        <w:t>RMS Meeting App</w:t>
      </w:r>
      <w:r w:rsidR="008B6D76" w:rsidRPr="00863F06">
        <w:rPr>
          <w:b w:val="0"/>
          <w:sz w:val="22"/>
          <w:szCs w:val="22"/>
        </w:rPr>
        <w:t>lication</w:t>
      </w:r>
      <w:r w:rsidR="694542DF" w:rsidRPr="00863F06">
        <w:rPr>
          <w:b w:val="0"/>
          <w:sz w:val="22"/>
          <w:szCs w:val="22"/>
        </w:rPr>
        <w:t>, so will not be able to see the final ranking of the application, and will need to ask the Carriage 1 for this information</w:t>
      </w:r>
      <w:r w:rsidR="000B3CC2" w:rsidRPr="00863F06">
        <w:rPr>
          <w:b w:val="0"/>
          <w:sz w:val="22"/>
          <w:szCs w:val="22"/>
        </w:rPr>
        <w:t>.</w:t>
      </w:r>
      <w:r w:rsidR="008B6D76" w:rsidRPr="00863F06">
        <w:rPr>
          <w:b w:val="0"/>
          <w:sz w:val="22"/>
          <w:szCs w:val="22"/>
        </w:rPr>
        <w:t xml:space="preserve"> </w:t>
      </w:r>
      <w:r w:rsidR="000A4D66" w:rsidRPr="00863F06">
        <w:rPr>
          <w:b w:val="0"/>
          <w:sz w:val="22"/>
          <w:szCs w:val="22"/>
        </w:rPr>
        <w:t>A cross-panel application will</w:t>
      </w:r>
      <w:r w:rsidR="008C7F1A" w:rsidRPr="00863F06">
        <w:rPr>
          <w:bCs w:val="0"/>
          <w:sz w:val="22"/>
        </w:rPr>
        <w:t xml:space="preserve"> </w:t>
      </w:r>
      <w:r w:rsidR="008C7F1A" w:rsidRPr="00863F06">
        <w:rPr>
          <w:b w:val="0"/>
          <w:sz w:val="22"/>
          <w:szCs w:val="22"/>
          <w:u w:val="single"/>
        </w:rPr>
        <w:t>not</w:t>
      </w:r>
      <w:r w:rsidR="000A4D66" w:rsidRPr="00863F06">
        <w:rPr>
          <w:b w:val="0"/>
          <w:sz w:val="22"/>
          <w:szCs w:val="22"/>
        </w:rPr>
        <w:t xml:space="preserve"> be automatically tagged for discussion at the SAC meeting unless requested by</w:t>
      </w:r>
      <w:r w:rsidR="008B61FE" w:rsidRPr="00863F06">
        <w:rPr>
          <w:b w:val="0"/>
          <w:sz w:val="22"/>
          <w:szCs w:val="22"/>
        </w:rPr>
        <w:t xml:space="preserve"> one of the General Assessors</w:t>
      </w:r>
      <w:r w:rsidR="45FFD54C" w:rsidRPr="00863F06">
        <w:rPr>
          <w:b w:val="0"/>
          <w:sz w:val="22"/>
          <w:szCs w:val="22"/>
        </w:rPr>
        <w:t xml:space="preserve"> (this can be the General Assessor from the other panel)</w:t>
      </w:r>
      <w:r w:rsidR="008B61FE" w:rsidRPr="00863F06">
        <w:rPr>
          <w:b w:val="0"/>
          <w:sz w:val="22"/>
          <w:szCs w:val="22"/>
        </w:rPr>
        <w:t>.</w:t>
      </w:r>
      <w:r w:rsidR="00595FFB" w:rsidRPr="00863F06">
        <w:rPr>
          <w:b w:val="0"/>
          <w:sz w:val="22"/>
          <w:szCs w:val="22"/>
        </w:rPr>
        <w:t xml:space="preserve"> </w:t>
      </w:r>
    </w:p>
    <w:p w14:paraId="47D8EDF5" w14:textId="77777777" w:rsidR="00647632" w:rsidRPr="00863F06" w:rsidRDefault="3377E8EB" w:rsidP="00E90386">
      <w:pPr>
        <w:pStyle w:val="Heading4"/>
        <w:spacing w:before="120" w:after="120"/>
        <w:rPr>
          <w:b w:val="0"/>
          <w:sz w:val="22"/>
          <w:szCs w:val="22"/>
        </w:rPr>
      </w:pPr>
      <w:r w:rsidRPr="00863F06">
        <w:rPr>
          <w:b w:val="0"/>
          <w:sz w:val="22"/>
          <w:szCs w:val="22"/>
        </w:rPr>
        <w:lastRenderedPageBreak/>
        <w:t xml:space="preserve">Prior to the Selection Advisory Committee meeting, it is important that the General Assessor(s) who are not in the Carriage 1’s selection meeting ensure that the Carriage 1 has </w:t>
      </w:r>
      <w:r w:rsidR="00CF52CB" w:rsidRPr="00863F06">
        <w:rPr>
          <w:b w:val="0"/>
          <w:sz w:val="22"/>
          <w:szCs w:val="22"/>
        </w:rPr>
        <w:t>sufficient</w:t>
      </w:r>
      <w:r w:rsidRPr="00863F06">
        <w:rPr>
          <w:b w:val="0"/>
          <w:sz w:val="22"/>
          <w:szCs w:val="22"/>
        </w:rPr>
        <w:t xml:space="preserve"> information to represent their views</w:t>
      </w:r>
      <w:r w:rsidR="46300FD7" w:rsidRPr="00863F06">
        <w:rPr>
          <w:b w:val="0"/>
          <w:sz w:val="22"/>
          <w:szCs w:val="22"/>
        </w:rPr>
        <w:t xml:space="preserve"> in the meeting. </w:t>
      </w:r>
    </w:p>
    <w:p w14:paraId="2E36F084" w14:textId="0FAAE3FE" w:rsidR="3377E8EB" w:rsidRPr="00863F06" w:rsidRDefault="00647632" w:rsidP="00112F84">
      <w:pPr>
        <w:pStyle w:val="Heading4"/>
        <w:spacing w:before="120" w:after="120"/>
        <w:rPr>
          <w:b w:val="0"/>
          <w:sz w:val="22"/>
          <w:szCs w:val="22"/>
        </w:rPr>
      </w:pPr>
      <w:r w:rsidRPr="00863F06">
        <w:rPr>
          <w:bCs w:val="0"/>
          <w:sz w:val="22"/>
          <w:szCs w:val="22"/>
        </w:rPr>
        <w:t xml:space="preserve">Note: </w:t>
      </w:r>
      <w:r w:rsidR="46300FD7" w:rsidRPr="00863F06">
        <w:rPr>
          <w:b w:val="0"/>
          <w:sz w:val="22"/>
          <w:szCs w:val="22"/>
        </w:rPr>
        <w:t xml:space="preserve">it is rare that General Assessors from other panels are brought into the meeting to present their </w:t>
      </w:r>
      <w:r w:rsidR="00DB5B88" w:rsidRPr="00863F06">
        <w:rPr>
          <w:b w:val="0"/>
          <w:sz w:val="22"/>
          <w:szCs w:val="22"/>
        </w:rPr>
        <w:t>views</w:t>
      </w:r>
      <w:r w:rsidR="004B60DF" w:rsidRPr="00863F06">
        <w:rPr>
          <w:b w:val="0"/>
          <w:sz w:val="22"/>
          <w:szCs w:val="22"/>
        </w:rPr>
        <w:t>,</w:t>
      </w:r>
      <w:r w:rsidR="00DB5B88" w:rsidRPr="00863F06">
        <w:rPr>
          <w:b w:val="0"/>
          <w:sz w:val="22"/>
          <w:szCs w:val="22"/>
        </w:rPr>
        <w:t xml:space="preserve"> but</w:t>
      </w:r>
      <w:r w:rsidR="61CE1594" w:rsidRPr="00863F06">
        <w:rPr>
          <w:b w:val="0"/>
          <w:sz w:val="22"/>
          <w:szCs w:val="22"/>
        </w:rPr>
        <w:t xml:space="preserve"> </w:t>
      </w:r>
      <w:r w:rsidR="00DB1FCA">
        <w:rPr>
          <w:b w:val="0"/>
          <w:sz w:val="22"/>
          <w:szCs w:val="22"/>
        </w:rPr>
        <w:t xml:space="preserve">this </w:t>
      </w:r>
      <w:r w:rsidR="61CE1594" w:rsidRPr="00863F06">
        <w:rPr>
          <w:b w:val="0"/>
          <w:sz w:val="22"/>
          <w:szCs w:val="22"/>
        </w:rPr>
        <w:t>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1D6B11F3"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 xml:space="preserve">nterest (COI) and reject </w:t>
      </w:r>
      <w:r w:rsidR="002A671C">
        <w:rPr>
          <w:sz w:val="22"/>
        </w:rPr>
        <w:t>an</w:t>
      </w:r>
      <w:r w:rsidR="002A671C" w:rsidRPr="00863F06">
        <w:rPr>
          <w:sz w:val="22"/>
        </w:rPr>
        <w:t xml:space="preserve"> </w:t>
      </w:r>
      <w:r w:rsidRPr="00863F06">
        <w:rPr>
          <w:sz w:val="22"/>
        </w:rPr>
        <w:t>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w:t>
      </w:r>
      <w:r w:rsidR="002A671C">
        <w:rPr>
          <w:sz w:val="22"/>
        </w:rPr>
        <w:t>as to</w:t>
      </w:r>
      <w:r w:rsidR="002A671C" w:rsidRPr="00863F06">
        <w:rPr>
          <w:sz w:val="22"/>
        </w:rPr>
        <w:t xml:space="preserve"> </w:t>
      </w:r>
      <w:r w:rsidR="00427A8D" w:rsidRPr="00863F06">
        <w:rPr>
          <w:sz w:val="22"/>
        </w:rPr>
        <w:t xml:space="preserve">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18"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2F9C601C"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 xml:space="preserve">be </w:t>
      </w:r>
      <w:r w:rsidR="003B36AA">
        <w:rPr>
          <w:rStyle w:val="Hyperlink"/>
          <w:color w:val="auto"/>
          <w:sz w:val="22"/>
          <w:szCs w:val="22"/>
          <w:u w:val="none"/>
        </w:rPr>
        <w:t>assessed</w:t>
      </w:r>
      <w:r w:rsidR="003B36AA" w:rsidRPr="00863F06">
        <w:rPr>
          <w:rStyle w:val="Hyperlink"/>
          <w:color w:val="auto"/>
          <w:sz w:val="22"/>
          <w:szCs w:val="22"/>
          <w:u w:val="none"/>
        </w:rPr>
        <w:t xml:space="preserve"> </w:t>
      </w:r>
      <w:r w:rsidR="00466A3D" w:rsidRPr="00863F06">
        <w:rPr>
          <w:rStyle w:val="Hyperlink"/>
          <w:color w:val="auto"/>
          <w:sz w:val="22"/>
          <w:szCs w:val="22"/>
          <w:u w:val="none"/>
        </w:rPr>
        <w:t>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4F033506"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ABF869F" w14:textId="781996F6"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9" w:name="_Hlk92717891"/>
      <w:r w:rsidRPr="00863F06">
        <w:rPr>
          <w:sz w:val="22"/>
        </w:rPr>
        <w:t xml:space="preserve">ranked list </w:t>
      </w:r>
      <w:bookmarkEnd w:id="9"/>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 xml:space="preserve">potential breach of confidentiality, </w:t>
      </w:r>
      <w:r w:rsidR="00BD5B10">
        <w:rPr>
          <w:spacing w:val="-1"/>
          <w:sz w:val="22"/>
        </w:rPr>
        <w:lastRenderedPageBreak/>
        <w:t>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19"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E3DF965" w14:textId="2676D615" w:rsidR="008D6B25" w:rsidRPr="00863F06" w:rsidRDefault="008D6B25" w:rsidP="00AF223D">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004D3609" w:rsidRPr="00863F06">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004D3609" w:rsidRPr="00863F06">
        <w:rPr>
          <w:rFonts w:eastAsia="Times New Roman" w:cs="Times New Roman"/>
          <w:b/>
          <w:bCs/>
          <w:sz w:val="24"/>
          <w:szCs w:val="24"/>
          <w:lang w:eastAsia="en-AU"/>
        </w:rPr>
        <w:t>p</w:t>
      </w:r>
      <w:r w:rsidRPr="00863F06">
        <w:rPr>
          <w:rFonts w:eastAsia="Times New Roman" w:cs="Times New Roman"/>
          <w:b/>
          <w:bCs/>
          <w:sz w:val="24"/>
          <w:szCs w:val="24"/>
          <w:lang w:eastAsia="en-AU"/>
        </w:rPr>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2D61AA68" w14:textId="241EDC84"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5F9E66FE">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4BAEB79" w14:textId="77777777" w:rsidR="002E448C" w:rsidRDefault="002E448C" w:rsidP="00906E09">
      <w:pPr>
        <w:pStyle w:val="Heading3"/>
        <w:spacing w:before="160" w:after="120"/>
      </w:pPr>
      <w:bookmarkStart w:id="10" w:name="_Toc494357529"/>
      <w:bookmarkStart w:id="11" w:name="Title_2_3"/>
      <w:bookmarkStart w:id="12" w:name="_Toc476659950"/>
    </w:p>
    <w:p w14:paraId="764CA49D" w14:textId="77777777" w:rsidR="002E448C" w:rsidRDefault="002E448C" w:rsidP="00906E09">
      <w:pPr>
        <w:pStyle w:val="Heading3"/>
        <w:spacing w:before="160" w:after="120"/>
      </w:pPr>
    </w:p>
    <w:p w14:paraId="7E465315" w14:textId="130307BD" w:rsidR="007F6156" w:rsidRPr="00863F06" w:rsidRDefault="00136397" w:rsidP="00906E09">
      <w:pPr>
        <w:pStyle w:val="Heading3"/>
        <w:spacing w:before="160" w:after="120"/>
        <w:rPr>
          <w:sz w:val="22"/>
          <w:szCs w:val="22"/>
        </w:rPr>
      </w:pPr>
      <w:bookmarkStart w:id="13" w:name="_Toc178954047"/>
      <w:r w:rsidRPr="00863F06">
        <w:t>2.</w:t>
      </w:r>
      <w:r w:rsidR="0059182D">
        <w:t>2</w:t>
      </w:r>
      <w:r w:rsidRPr="00863F06">
        <w:t xml:space="preserve"> </w:t>
      </w:r>
      <w:bookmarkStart w:id="14"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r w:rsidR="00737520" w:rsidRPr="00863F06">
        <w:t xml:space="preserve"> </w:t>
      </w:r>
      <w:bookmarkEnd w:id="10"/>
      <w:bookmarkEnd w:id="11"/>
    </w:p>
    <w:p w14:paraId="6AEE4D34" w14:textId="77777777" w:rsidR="00136397" w:rsidRPr="00863F06" w:rsidRDefault="00B6106E" w:rsidP="007F6156">
      <w:pPr>
        <w:pStyle w:val="Heading4"/>
      </w:pPr>
      <w:bookmarkStart w:id="15" w:name="Scoring"/>
      <w:bookmarkEnd w:id="12"/>
      <w:bookmarkEnd w:id="14"/>
      <w:r w:rsidRPr="00863F06">
        <w:t>Scoring</w:t>
      </w:r>
    </w:p>
    <w:bookmarkEnd w:id="15"/>
    <w:p w14:paraId="5314B867" w14:textId="4A1079ED"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w:t>
      </w:r>
      <w:r w:rsidR="00C0518B">
        <w:rPr>
          <w:sz w:val="22"/>
        </w:rPr>
        <w:t xml:space="preserve">the </w:t>
      </w:r>
      <w:r w:rsidR="00C0518B" w:rsidRPr="00902EF2">
        <w:rPr>
          <w:sz w:val="22"/>
        </w:rPr>
        <w:t>Fellowship 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53B23E4E"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w:t>
      </w:r>
      <w:r w:rsidR="003934E6">
        <w:rPr>
          <w:sz w:val="22"/>
        </w:rPr>
        <w:t xml:space="preserve"> A</w:t>
      </w:r>
      <w:r w:rsidR="00D26F5A">
        <w:rPr>
          <w:sz w:val="22"/>
        </w:rPr>
        <w:t>ppendix</w:t>
      </w:r>
      <w:r w:rsidR="00136397" w:rsidRPr="00863F06">
        <w:rPr>
          <w:sz w:val="22"/>
        </w:rPr>
        <w:t xml:space="preserve"> and should guide scoring by both Detailed and General Assessors.</w:t>
      </w:r>
      <w:r w:rsidR="00900710" w:rsidRPr="00863F06">
        <w:rPr>
          <w:sz w:val="22"/>
        </w:rPr>
        <w:t xml:space="preserve"> </w:t>
      </w:r>
    </w:p>
    <w:p w14:paraId="46CA43A3" w14:textId="546C2D5E" w:rsidR="00136397" w:rsidRPr="00863F06" w:rsidRDefault="00136397" w:rsidP="00906E09">
      <w:pPr>
        <w:pStyle w:val="Heading4"/>
        <w:spacing w:before="160"/>
      </w:pPr>
      <w:bookmarkStart w:id="16" w:name="_Toc476659951"/>
      <w:r w:rsidRPr="00863F06">
        <w:t>Ranking</w:t>
      </w:r>
      <w:bookmarkEnd w:id="16"/>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000996FD" w14:textId="77777777" w:rsidR="0030049F" w:rsidRDefault="0030049F">
      <w:pPr>
        <w:rPr>
          <w:rFonts w:ascii="Arial Bold" w:eastAsiaTheme="majorEastAsia" w:hAnsi="Arial Bold" w:cstheme="majorBidi"/>
          <w:b/>
          <w:color w:val="1F4D78" w:themeColor="accent1" w:themeShade="7F"/>
          <w:sz w:val="24"/>
          <w:szCs w:val="24"/>
        </w:rPr>
      </w:pPr>
      <w:bookmarkStart w:id="17" w:name="_2.4_Important_factors"/>
      <w:bookmarkEnd w:id="17"/>
      <w:r>
        <w:br w:type="page"/>
      </w:r>
    </w:p>
    <w:p w14:paraId="2E047804" w14:textId="6A5CAA99" w:rsidR="00574D0C" w:rsidRPr="00863F06" w:rsidRDefault="00876220" w:rsidP="007C7A3D">
      <w:pPr>
        <w:pStyle w:val="Heading3"/>
        <w:spacing w:after="120"/>
      </w:pPr>
      <w:bookmarkStart w:id="18" w:name="_Toc178954048"/>
      <w:r w:rsidRPr="00863F06">
        <w:lastRenderedPageBreak/>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8"/>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5515641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7D840984" w:rsidR="002A69D1" w:rsidRPr="00696D36" w:rsidRDefault="00424F82" w:rsidP="003E3E0B">
      <w:pPr>
        <w:spacing w:after="120" w:line="240" w:lineRule="auto"/>
      </w:pPr>
      <w:r w:rsidRPr="5F6E1E8B">
        <w:rPr>
          <w:sz w:val="22"/>
        </w:rPr>
        <w:t>To reduce duplication, t</w:t>
      </w:r>
      <w:r w:rsidR="0075095D" w:rsidRPr="5F6E1E8B">
        <w:rPr>
          <w:sz w:val="22"/>
        </w:rPr>
        <w:t xml:space="preserve">he Application Form </w:t>
      </w:r>
      <w:r w:rsidR="00AD781A">
        <w:rPr>
          <w:sz w:val="22"/>
        </w:rPr>
        <w:t xml:space="preserve">for each of the Discovery Program Fellowship schemes </w:t>
      </w:r>
      <w:r w:rsidR="00502954" w:rsidRPr="5F6E1E8B">
        <w:rPr>
          <w:sz w:val="22"/>
        </w:rPr>
        <w:t xml:space="preserve">has </w:t>
      </w:r>
      <w:r w:rsidR="0075095D" w:rsidRPr="5F6E1E8B">
        <w:rPr>
          <w:sz w:val="22"/>
        </w:rPr>
        <w:t xml:space="preserve">been streamlined. </w:t>
      </w:r>
      <w:r w:rsidR="00B34117" w:rsidRPr="001C03A8">
        <w:rPr>
          <w:sz w:val="22"/>
        </w:rPr>
        <w:t>When a question from the assessment criteria is covered in multiple sections of the application form, it has been removed as a separate heading in the Project Description question. Some sections of the forms may have been moved. For example, the ‘Participant Details’ assessment criteria is now in Part B, with some questions removed.</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24443AAA" w:rsidR="00F917B4" w:rsidRPr="00D95938" w:rsidRDefault="003D7089" w:rsidP="003D7089">
      <w:pPr>
        <w:spacing w:before="120"/>
        <w:rPr>
          <w:sz w:val="22"/>
        </w:rPr>
      </w:pPr>
      <w:r w:rsidRPr="00D95938">
        <w:rPr>
          <w:sz w:val="22"/>
        </w:rPr>
        <w:t xml:space="preserve">Applicants must provide a </w:t>
      </w:r>
      <w:r w:rsidR="007B7B80">
        <w:rPr>
          <w:sz w:val="22"/>
        </w:rPr>
        <w:t>NIT statement, which outlines</w:t>
      </w:r>
      <w:r w:rsidR="007B7B80" w:rsidRPr="00D95938">
        <w:rPr>
          <w:sz w:val="22"/>
        </w:rPr>
        <w:t xml:space="preserve"> the national interest of their research proposal</w:t>
      </w:r>
      <w:r w:rsidR="007B7B80">
        <w:rPr>
          <w:sz w:val="22"/>
        </w:rPr>
        <w:t>.</w:t>
      </w:r>
      <w:r w:rsidRPr="00D95938">
        <w:rPr>
          <w:sz w:val="22"/>
        </w:rPr>
        <w:t xml:space="preserve"> </w:t>
      </w:r>
      <w:r w:rsidR="00451EF5">
        <w:rPr>
          <w:sz w:val="22"/>
        </w:rPr>
        <w:t>This statement</w:t>
      </w:r>
      <w:r w:rsidR="00451EF5" w:rsidRPr="00D95938">
        <w:rPr>
          <w:sz w:val="22"/>
        </w:rPr>
        <w:t xml:space="preserve"> </w:t>
      </w:r>
      <w:r w:rsidRPr="00D95938">
        <w:rPr>
          <w:sz w:val="22"/>
        </w:rPr>
        <w:t xml:space="preserve">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E2105F">
        <w:rPr>
          <w:sz w:val="22"/>
        </w:rPr>
        <w:t>ARC Board</w:t>
      </w:r>
      <w:r w:rsidR="004D35DC" w:rsidRPr="00D95938">
        <w:rPr>
          <w:sz w:val="22"/>
        </w:rPr>
        <w:t xml:space="preserve">. </w:t>
      </w:r>
    </w:p>
    <w:p w14:paraId="29D87A29" w14:textId="45D6DAFD"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t>
      </w:r>
      <w:r w:rsidR="00FC7EED">
        <w:rPr>
          <w:sz w:val="22"/>
        </w:rPr>
        <w:t xml:space="preserve">is required </w:t>
      </w:r>
      <w:r w:rsidR="00E97366">
        <w:rPr>
          <w:sz w:val="22"/>
        </w:rPr>
        <w:t xml:space="preserve">to </w:t>
      </w:r>
      <w:r w:rsidR="00B96F6D" w:rsidRPr="00D95938">
        <w:rPr>
          <w:sz w:val="22"/>
        </w:rPr>
        <w:t xml:space="preserve">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5C213093"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 xml:space="preserve">Additional information regarding the </w:t>
      </w:r>
      <w:r w:rsidR="002A0D18">
        <w:rPr>
          <w:rFonts w:cs="Arial"/>
          <w:sz w:val="22"/>
          <w:shd w:val="clear" w:color="auto" w:fill="FFFFFF"/>
        </w:rPr>
        <w:t>NIT</w:t>
      </w:r>
      <w:r w:rsidR="00863F0E" w:rsidRPr="00D95938">
        <w:rPr>
          <w:rFonts w:cs="Arial"/>
          <w:sz w:val="22"/>
          <w:shd w:val="clear" w:color="auto" w:fill="FFFFFF"/>
        </w:rPr>
        <w:t xml:space="preserve"> is av</w:t>
      </w:r>
      <w:r w:rsidR="00714959" w:rsidRPr="00D95938">
        <w:rPr>
          <w:rFonts w:cs="Arial"/>
          <w:sz w:val="22"/>
          <w:shd w:val="clear" w:color="auto" w:fill="FFFFFF"/>
        </w:rPr>
        <w:t xml:space="preserve">ailable on </w:t>
      </w:r>
      <w:r w:rsidR="00714959" w:rsidRPr="00A970F5">
        <w:rPr>
          <w:rFonts w:cs="Arial"/>
          <w:sz w:val="22"/>
          <w:shd w:val="clear" w:color="auto" w:fill="FFFFFF"/>
        </w:rPr>
        <w:t>the</w:t>
      </w:r>
      <w:r w:rsidR="00F6776E">
        <w:rPr>
          <w:rFonts w:cs="Arial"/>
          <w:sz w:val="22"/>
          <w:shd w:val="clear" w:color="auto" w:fill="FFFFFF"/>
        </w:rPr>
        <w:t xml:space="preserve"> </w:t>
      </w:r>
      <w:hyperlink r:id="rId20" w:history="1">
        <w:r w:rsidR="00F6776E" w:rsidRPr="00967E7D">
          <w:rPr>
            <w:color w:val="3333FF"/>
            <w:sz w:val="22"/>
            <w:u w:val="single"/>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5431283D" w14:textId="7579AA77" w:rsidR="00847D29"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1"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2"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19" w:name="Preprints_or_comparable_resources"/>
      <w:r w:rsidRPr="00863F06">
        <w:rPr>
          <w:b/>
          <w:sz w:val="22"/>
        </w:rPr>
        <w:t>Preprints or comparable resources</w:t>
      </w:r>
      <w:bookmarkEnd w:id="19"/>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lastRenderedPageBreak/>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0" w:name="_3._General_Assessors:"/>
      <w:bookmarkStart w:id="21" w:name="_Toc494357530"/>
      <w:bookmarkStart w:id="22" w:name="_Toc476659952"/>
      <w:bookmarkStart w:id="23" w:name="Section3"/>
      <w:bookmarkStart w:id="24" w:name="_Toc178954049"/>
      <w:bookmarkEnd w:id="20"/>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4"/>
    </w:p>
    <w:p w14:paraId="4C09CE65" w14:textId="610A071F" w:rsidR="0027648E" w:rsidRPr="00863F06" w:rsidRDefault="0027648E" w:rsidP="007F6156">
      <w:pPr>
        <w:pStyle w:val="Heading3"/>
      </w:pPr>
      <w:bookmarkStart w:id="25" w:name="_Toc178954050"/>
      <w:r w:rsidRPr="00863F06">
        <w:t xml:space="preserve">3.1 Roles and </w:t>
      </w:r>
      <w:r w:rsidR="00B925A4" w:rsidRPr="00863F06">
        <w:t>r</w:t>
      </w:r>
      <w:r w:rsidRPr="00863F06">
        <w:t xml:space="preserve">esponsibilities before the SAC </w:t>
      </w:r>
      <w:r w:rsidR="00B925A4" w:rsidRPr="00863F06">
        <w:t>m</w:t>
      </w:r>
      <w:r w:rsidRPr="00863F06">
        <w:t>eeting</w:t>
      </w:r>
      <w:bookmarkEnd w:id="25"/>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6D388C87"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26" w:name="_Hlk92288807"/>
      <w:r w:rsidR="003A021D" w:rsidRPr="00863F06">
        <w:rPr>
          <w:b/>
          <w:bCs/>
          <w:sz w:val="22"/>
        </w:rPr>
        <w:t>Note:</w:t>
      </w:r>
      <w:r w:rsidR="003A021D" w:rsidRPr="00863F06">
        <w:rPr>
          <w:sz w:val="22"/>
        </w:rPr>
        <w:t xml:space="preserve"> D</w:t>
      </w:r>
      <w:r w:rsidR="00746C07" w:rsidRPr="00863F06">
        <w:rPr>
          <w:sz w:val="22"/>
        </w:rPr>
        <w:t xml:space="preserve">ue to </w:t>
      </w:r>
      <w:r w:rsidR="003E368D">
        <w:rPr>
          <w:sz w:val="22"/>
        </w:rPr>
        <w:t>the</w:t>
      </w:r>
      <w:r w:rsidR="000C240A" w:rsidRPr="00863F06">
        <w:rPr>
          <w:sz w:val="22"/>
        </w:rPr>
        <w:t xml:space="preserve">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26"/>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3"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5D10EB48" w:rsidR="008317FC"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5FBEA4C3" w14:textId="77777777" w:rsidR="000B3170" w:rsidRDefault="000B3170">
      <w:pPr>
        <w:rPr>
          <w:rFonts w:eastAsia="Times New Roman" w:cs="Times New Roman"/>
          <w:b/>
          <w:bCs/>
          <w:sz w:val="24"/>
          <w:szCs w:val="24"/>
          <w:lang w:eastAsia="en-AU"/>
        </w:rPr>
      </w:pPr>
      <w:r>
        <w:br w:type="page"/>
      </w:r>
    </w:p>
    <w:p w14:paraId="1860ECF6" w14:textId="447F391B" w:rsidR="00136397" w:rsidRPr="00863F06" w:rsidRDefault="00136397" w:rsidP="007F6156">
      <w:pPr>
        <w:pStyle w:val="Heading4"/>
      </w:pPr>
      <w:r w:rsidRPr="00863F06">
        <w:lastRenderedPageBreak/>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421E5D8C"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A86D1B" w:rsidRPr="00863F06">
        <w:rPr>
          <w:spacing w:val="1"/>
          <w:sz w:val="22"/>
        </w:rPr>
        <w:t xml:space="preserve"> (</w:t>
      </w:r>
      <w:r w:rsidR="005159E2">
        <w:rPr>
          <w:spacing w:val="1"/>
          <w:sz w:val="22"/>
        </w:rPr>
        <w:t xml:space="preserve">Please note: </w:t>
      </w:r>
      <w:r w:rsidR="00D43213" w:rsidRPr="00863F06">
        <w:rPr>
          <w:spacing w:val="1"/>
          <w:sz w:val="22"/>
        </w:rPr>
        <w:t>Discovery F</w:t>
      </w:r>
      <w:r w:rsidR="00A86D1B" w:rsidRPr="00863F06">
        <w:rPr>
          <w:spacing w:val="1"/>
          <w:sz w:val="22"/>
        </w:rPr>
        <w:t>ellowship</w:t>
      </w:r>
      <w:r w:rsidR="00D43213" w:rsidRPr="00863F06">
        <w:rPr>
          <w:spacing w:val="1"/>
          <w:sz w:val="22"/>
        </w:rPr>
        <w:t>s</w:t>
      </w:r>
      <w:r w:rsidR="00A86D1B" w:rsidRPr="00863F06">
        <w:rPr>
          <w:spacing w:val="1"/>
          <w:sz w:val="22"/>
        </w:rPr>
        <w:t xml:space="preserve"> schemes require budgets to separate salary and project</w:t>
      </w:r>
      <w:r w:rsidR="00361C4A" w:rsidRPr="00863F06">
        <w:rPr>
          <w:spacing w:val="1"/>
          <w:sz w:val="22"/>
        </w:rPr>
        <w:t xml:space="preserve"> funds)</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9674E2F" w:rsidR="00C36E1E" w:rsidRPr="00EC0F85" w:rsidRDefault="00C36E1E" w:rsidP="00DA601C">
      <w:pPr>
        <w:pStyle w:val="ListParagraph"/>
        <w:numPr>
          <w:ilvl w:val="0"/>
          <w:numId w:val="39"/>
        </w:numPr>
        <w:rPr>
          <w:sz w:val="22"/>
        </w:rPr>
      </w:pPr>
      <w:r w:rsidRPr="00EC0F85">
        <w:rPr>
          <w:sz w:val="22"/>
        </w:rPr>
        <w:t>Prepare draft budgets for your Carriage 1 applications that</w:t>
      </w:r>
      <w:r w:rsidR="00747341">
        <w:rPr>
          <w:sz w:val="22"/>
        </w:rPr>
        <w:t xml:space="preserve"> have an overall application rank from 1 to the bottom o</w:t>
      </w:r>
      <w:r w:rsidR="00E423DB">
        <w:rPr>
          <w:sz w:val="22"/>
        </w:rPr>
        <w:t>f</w:t>
      </w:r>
      <w:r w:rsidR="00747341">
        <w:rPr>
          <w:sz w:val="22"/>
        </w:rPr>
        <w:t xml:space="preserve"> the Discussion Range</w:t>
      </w:r>
      <w:r w:rsidR="002524C4">
        <w:rPr>
          <w:sz w:val="22"/>
        </w:rPr>
        <w:t>,</w:t>
      </w:r>
      <w:r w:rsidR="006B5F9E" w:rsidRPr="00EC0F85">
        <w:rPr>
          <w:sz w:val="22"/>
        </w:rPr>
        <w:t xml:space="preserve"> tagged </w:t>
      </w:r>
      <w:r w:rsidR="004709A7">
        <w:rPr>
          <w:sz w:val="22"/>
        </w:rPr>
        <w:t xml:space="preserve">in RMS </w:t>
      </w:r>
      <w:r w:rsidR="006B5F9E" w:rsidRPr="00EC0F85">
        <w:rPr>
          <w:sz w:val="22"/>
        </w:rPr>
        <w:t>as ‘To Discuss by SAC’</w:t>
      </w:r>
      <w:r w:rsidR="00D439A6" w:rsidRPr="00EC0F85">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4">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5">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52B5B515" w:rsidR="006B28BB" w:rsidRPr="00863F06" w:rsidRDefault="00FC4788" w:rsidP="00DA601C">
      <w:pPr>
        <w:pStyle w:val="ListParagraph"/>
        <w:numPr>
          <w:ilvl w:val="0"/>
          <w:numId w:val="40"/>
        </w:numPr>
        <w:rPr>
          <w:sz w:val="22"/>
        </w:rPr>
      </w:pPr>
      <w:r>
        <w:rPr>
          <w:sz w:val="22"/>
        </w:rPr>
        <w:lastRenderedPageBreak/>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4B5F0EE7" w:rsidR="00C51795" w:rsidRPr="00863F06" w:rsidRDefault="00C51795" w:rsidP="00FC2055">
      <w:pPr>
        <w:ind w:left="284"/>
        <w:rPr>
          <w:sz w:val="22"/>
        </w:rPr>
      </w:pPr>
      <w:r w:rsidRPr="00863F06">
        <w:rPr>
          <w:noProof/>
        </w:rPr>
        <w:drawing>
          <wp:inline distT="0" distB="0" distL="0" distR="0" wp14:anchorId="18CB9328" wp14:editId="7AF19A0C">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Pr="00863F06" w:rsidRDefault="009C2CB9" w:rsidP="00DA601C">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27">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863F06" w:rsidRDefault="009C2CB9" w:rsidP="00DA601C">
      <w:pPr>
        <w:pStyle w:val="ListParagraph"/>
        <w:numPr>
          <w:ilvl w:val="0"/>
          <w:numId w:val="41"/>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sidRPr="00863F06">
        <w:rPr>
          <w:noProof/>
        </w:rPr>
        <w:drawing>
          <wp:inline distT="0" distB="0" distL="0" distR="0" wp14:anchorId="41D2E459" wp14:editId="0DE08F99">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1"/>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pPr>
      <w:bookmarkStart w:id="27" w:name="_Toc496782162"/>
      <w:bookmarkStart w:id="28" w:name="_Toc178954051"/>
      <w:r w:rsidRPr="00863F06">
        <w:lastRenderedPageBreak/>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27"/>
      <w:r w:rsidR="00F26115" w:rsidRPr="00863F06">
        <w:t xml:space="preserve"> and information on the Selection Meeting</w:t>
      </w:r>
      <w:bookmarkEnd w:id="28"/>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0A9E6BDC" w:rsidR="00011F06" w:rsidRPr="00863F06" w:rsidRDefault="00011F06" w:rsidP="00DA601C">
      <w:pPr>
        <w:pStyle w:val="ListParagraph"/>
        <w:numPr>
          <w:ilvl w:val="0"/>
          <w:numId w:val="21"/>
        </w:numPr>
        <w:spacing w:after="0" w:line="276" w:lineRule="auto"/>
        <w:jc w:val="both"/>
        <w:rPr>
          <w:sz w:val="22"/>
        </w:rPr>
      </w:pPr>
      <w:r w:rsidRPr="00863F06">
        <w:rPr>
          <w:sz w:val="22"/>
        </w:rPr>
        <w:t>call the panel to a vote for</w:t>
      </w:r>
      <w:r w:rsidR="00665F8E">
        <w:rPr>
          <w:sz w:val="22"/>
        </w:rPr>
        <w:t xml:space="preserve"> </w:t>
      </w:r>
      <w:r w:rsidR="00665F8E" w:rsidRPr="00665F8E">
        <w:rPr>
          <w:sz w:val="22"/>
        </w:rPr>
        <w:t xml:space="preserve">applications when necessary </w:t>
      </w:r>
      <w:r w:rsidR="00CE7B96" w:rsidRPr="00863F06">
        <w:rPr>
          <w:sz w:val="22"/>
        </w:rPr>
        <w:t>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 xml:space="preserve">giving </w:t>
      </w:r>
      <w:proofErr w:type="gramStart"/>
      <w:r w:rsidR="001558E2" w:rsidRPr="00863F06">
        <w:rPr>
          <w:sz w:val="22"/>
        </w:rPr>
        <w:t>a brief summary</w:t>
      </w:r>
      <w:proofErr w:type="gramEnd"/>
      <w:r w:rsidR="001558E2" w:rsidRPr="00863F06">
        <w:rPr>
          <w:sz w:val="22"/>
        </w:rPr>
        <w:t xml:space="preserve">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29" w:name="_Toc496782163"/>
      <w:r w:rsidR="008A0EB1" w:rsidRPr="00863F06">
        <w:rPr>
          <w:sz w:val="22"/>
          <w:lang w:val="en-US"/>
        </w:rPr>
        <w:t>scussions are managed correctly</w:t>
      </w:r>
    </w:p>
    <w:p w14:paraId="63A267ED" w14:textId="47759D97" w:rsidR="00EB2B4B" w:rsidRPr="00863F06" w:rsidRDefault="00EB2B4B" w:rsidP="008A72E8">
      <w:pPr>
        <w:pStyle w:val="ListParagraph"/>
        <w:spacing w:after="0"/>
        <w:rPr>
          <w:sz w:val="16"/>
          <w:szCs w:val="16"/>
        </w:rPr>
      </w:pPr>
      <w:bookmarkStart w:id="30" w:name="_Toc496782167"/>
      <w:bookmarkStart w:id="31" w:name="_Toc496782168"/>
      <w:bookmarkEnd w:id="29"/>
      <w:bookmarkEnd w:id="30"/>
      <w:bookmarkEnd w:id="31"/>
    </w:p>
    <w:p w14:paraId="73BD453B" w14:textId="4977AD8D"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xml:space="preserve">, Carriage(s) in other panels </w:t>
      </w:r>
      <w:r w:rsidR="00455A02">
        <w:rPr>
          <w:sz w:val="22"/>
        </w:rPr>
        <w:t xml:space="preserve">for cross-panel applications </w:t>
      </w:r>
      <w:r w:rsidR="00D95B13" w:rsidRPr="00863F06">
        <w:rPr>
          <w:sz w:val="22"/>
        </w:rPr>
        <w:t>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1A742B7" w14:textId="77777777" w:rsidR="00CF11A0" w:rsidRPr="00863F06" w:rsidRDefault="00CF11A0" w:rsidP="00CF11A0">
      <w:pPr>
        <w:pStyle w:val="Heading2"/>
        <w:rPr>
          <w:rFonts w:eastAsiaTheme="minorHAnsi"/>
        </w:rPr>
      </w:pPr>
      <w:bookmarkStart w:id="32" w:name="_Toc178954052"/>
      <w:r w:rsidRPr="00863F06">
        <w:rPr>
          <w:rFonts w:eastAsiaTheme="minorHAnsi"/>
        </w:rPr>
        <w:t>4. Ensuring integrity of process</w:t>
      </w:r>
      <w:bookmarkEnd w:id="32"/>
    </w:p>
    <w:p w14:paraId="1B36E3F2" w14:textId="77777777" w:rsidR="00CF11A0" w:rsidRPr="00863F06" w:rsidRDefault="00CF11A0" w:rsidP="00FC2055">
      <w:pPr>
        <w:pStyle w:val="Heading3"/>
        <w:spacing w:after="120"/>
      </w:pPr>
      <w:bookmarkStart w:id="33" w:name="_4.1_Confidentiality_and"/>
      <w:bookmarkStart w:id="34" w:name="_Toc178954053"/>
      <w:bookmarkEnd w:id="33"/>
      <w:r w:rsidRPr="00863F06">
        <w:t>4.1 Confidentiality and Conflict of Interest (COI)</w:t>
      </w:r>
      <w:bookmarkEnd w:id="34"/>
    </w:p>
    <w:bookmarkEnd w:id="21"/>
    <w:bookmarkEnd w:id="22"/>
    <w:bookmarkEnd w:id="23"/>
    <w:p w14:paraId="6CC95ECC" w14:textId="3413B08B" w:rsidR="00136397" w:rsidRPr="00863F06" w:rsidRDefault="00136397" w:rsidP="00FF11B0">
      <w:pPr>
        <w:rPr>
          <w:sz w:val="22"/>
        </w:rPr>
      </w:pPr>
      <w:r w:rsidRPr="00863F06">
        <w:rPr>
          <w:sz w:val="22"/>
        </w:rPr>
        <w:t xml:space="preserve">The </w:t>
      </w:r>
      <w:hyperlink r:id="rId32"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1AC975F7"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 xml:space="preserve">years. This information will assist the ARC with the identification and management of organisational </w:t>
      </w:r>
      <w:r w:rsidR="00095D38">
        <w:rPr>
          <w:sz w:val="22"/>
        </w:rPr>
        <w:t>COIs</w:t>
      </w:r>
      <w:r w:rsidRPr="00863F06">
        <w:rPr>
          <w:sz w:val="22"/>
        </w:rPr>
        <w:t>.</w:t>
      </w:r>
    </w:p>
    <w:p w14:paraId="072ABAD3" w14:textId="3DBF4505" w:rsidR="00BF7884" w:rsidRPr="00863F06" w:rsidRDefault="00BF7884" w:rsidP="006F2095">
      <w:pPr>
        <w:spacing w:before="120" w:after="120"/>
        <w:jc w:val="both"/>
        <w:rPr>
          <w:sz w:val="22"/>
        </w:rPr>
      </w:pPr>
      <w:r w:rsidRPr="00863F06">
        <w:rPr>
          <w:sz w:val="22"/>
        </w:rPr>
        <w:t xml:space="preserve">Assessors reviewing ARC grant application who have identified a conflict of interest must reject the grant application assigned in RMS to assist the ARC in the management of </w:t>
      </w:r>
      <w:r w:rsidR="00095D38">
        <w:rPr>
          <w:sz w:val="22"/>
        </w:rPr>
        <w:t>COIs</w:t>
      </w:r>
      <w:r w:rsidRPr="00863F06">
        <w:rPr>
          <w:sz w:val="22"/>
        </w:rPr>
        <w: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xml:space="preserve">, including </w:t>
      </w:r>
      <w:r w:rsidR="00594D6C" w:rsidRPr="00863F06">
        <w:rPr>
          <w:sz w:val="22"/>
        </w:rPr>
        <w:lastRenderedPageBreak/>
        <w:t>material personal interest declarations</w:t>
      </w:r>
      <w:r w:rsidR="00CD1CAB" w:rsidRPr="00863F06">
        <w:rPr>
          <w:sz w:val="22"/>
        </w:rPr>
        <w:t xml:space="preserve">, please refer to the </w:t>
      </w:r>
      <w:hyperlink r:id="rId33"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5" w:name="_Toc494357532"/>
      <w:bookmarkStart w:id="36"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4"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1F0A8ACB"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5"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pPr>
      <w:bookmarkStart w:id="37" w:name="_Toc178954054"/>
      <w:r w:rsidRPr="00863F06">
        <w:t>4.2 Research integrity and research misconduct</w:t>
      </w:r>
      <w:bookmarkEnd w:id="35"/>
      <w:bookmarkEnd w:id="36"/>
      <w:bookmarkEnd w:id="3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6"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7"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8"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9"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pPr>
      <w:bookmarkStart w:id="38" w:name="_Toc494357533"/>
      <w:bookmarkStart w:id="39" w:name="_Toc476659955"/>
      <w:bookmarkStart w:id="40" w:name="_Toc178954055"/>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38"/>
      <w:bookmarkEnd w:id="39"/>
      <w:bookmarkEnd w:id="40"/>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0"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3E3E0B" w:rsidRDefault="00136397" w:rsidP="00136397">
      <w:pPr>
        <w:pStyle w:val="Heading3"/>
      </w:pPr>
      <w:bookmarkStart w:id="41" w:name="_Toc494357534"/>
      <w:bookmarkStart w:id="42" w:name="_Toc476659956"/>
      <w:bookmarkStart w:id="43" w:name="_Toc178954056"/>
      <w:r w:rsidRPr="003E3E0B">
        <w:lastRenderedPageBreak/>
        <w:t>4.4 Eligibility</w:t>
      </w:r>
      <w:bookmarkEnd w:id="41"/>
      <w:bookmarkEnd w:id="42"/>
      <w:bookmarkEnd w:id="43"/>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1"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744BAF4F" w14:textId="77777777" w:rsidR="00136397" w:rsidRPr="00F24BF0" w:rsidRDefault="00136397" w:rsidP="009A4EDF">
      <w:pPr>
        <w:pStyle w:val="Heading3"/>
        <w:spacing w:before="0"/>
      </w:pPr>
      <w:bookmarkStart w:id="44" w:name="_Toc494357535"/>
      <w:bookmarkStart w:id="45" w:name="_Toc476659957"/>
      <w:bookmarkStart w:id="46" w:name="_Toc178954057"/>
      <w:r w:rsidRPr="00F24BF0">
        <w:t>4.5 Unconscious bias</w:t>
      </w:r>
      <w:bookmarkEnd w:id="44"/>
      <w:bookmarkEnd w:id="45"/>
      <w:bookmarkEnd w:id="46"/>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7" w:name="_Toc476659959"/>
      <w:r w:rsidRPr="00863F06">
        <w:rPr>
          <w:sz w:val="22"/>
        </w:rPr>
        <w:t xml:space="preserve"> A selection of short, online tests for identifying unconscious biases is available via Harvard University’s ‘</w:t>
      </w:r>
      <w:hyperlink r:id="rId42"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48" w:name="_Toc178954058"/>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48"/>
    </w:p>
    <w:p w14:paraId="2A38DE8B" w14:textId="74CD83E4" w:rsidR="000D6835" w:rsidRDefault="0030236E" w:rsidP="008A137C">
      <w:pPr>
        <w:rPr>
          <w:rStyle w:val="Hyperlink"/>
          <w:sz w:val="22"/>
          <w:szCs w:val="22"/>
        </w:rPr>
      </w:pPr>
      <w:r w:rsidRPr="00863F06">
        <w:rPr>
          <w:sz w:val="22"/>
        </w:rPr>
        <w:t xml:space="preserve">For </w:t>
      </w:r>
      <w:r w:rsidRPr="00863F06">
        <w:rPr>
          <w:b/>
          <w:sz w:val="22"/>
        </w:rPr>
        <w:t>all</w:t>
      </w:r>
      <w:r w:rsidRPr="00863F06">
        <w:rPr>
          <w:sz w:val="22"/>
        </w:rPr>
        <w:t xml:space="preserve"> </w:t>
      </w:r>
      <w:r>
        <w:rPr>
          <w:sz w:val="22"/>
        </w:rPr>
        <w:t xml:space="preserve">queries relating to </w:t>
      </w:r>
      <w:r w:rsidRPr="00863F06">
        <w:rPr>
          <w:sz w:val="22"/>
        </w:rPr>
        <w:t>assignment and assessment, accessibility,</w:t>
      </w:r>
      <w:r>
        <w:rPr>
          <w:sz w:val="22"/>
        </w:rPr>
        <w:t xml:space="preserve"> SAC and SAC meetings,</w:t>
      </w:r>
      <w:r w:rsidRPr="00863F06">
        <w:rPr>
          <w:sz w:val="22"/>
        </w:rPr>
        <w:t xml:space="preserve"> please email </w:t>
      </w:r>
      <w:hyperlink r:id="rId43" w:tooltip="ARC-College@arc.gov.au " w:history="1">
        <w:r w:rsidRPr="00863F06">
          <w:rPr>
            <w:rStyle w:val="Hyperlink"/>
            <w:sz w:val="22"/>
            <w:szCs w:val="22"/>
          </w:rPr>
          <w:t>ARC-College@arc.gov.au</w:t>
        </w:r>
      </w:hyperlink>
      <w:r>
        <w:rPr>
          <w:rStyle w:val="Hyperlink"/>
          <w:sz w:val="22"/>
          <w:szCs w:val="22"/>
        </w:rPr>
        <w:t>.</w:t>
      </w:r>
    </w:p>
    <w:p w14:paraId="3AE61DB5" w14:textId="1693959B" w:rsidR="00B9080D" w:rsidRDefault="00B9080D">
      <w:pPr>
        <w:rPr>
          <w:rFonts w:eastAsia="Times New Roman" w:cs="Times New Roman"/>
          <w:b/>
          <w:bCs/>
          <w:sz w:val="22"/>
          <w:szCs w:val="36"/>
          <w:lang w:eastAsia="en-AU"/>
        </w:rPr>
      </w:pPr>
      <w:r>
        <w:rPr>
          <w:sz w:val="22"/>
        </w:rPr>
        <w:br w:type="page"/>
      </w:r>
    </w:p>
    <w:p w14:paraId="3AF47387" w14:textId="451C392E" w:rsidR="00136397" w:rsidRPr="00863F06" w:rsidRDefault="00136397" w:rsidP="00D0093F">
      <w:pPr>
        <w:pStyle w:val="Heading2"/>
      </w:pPr>
      <w:bookmarkStart w:id="49" w:name="_Appendix_1:_Discovery"/>
      <w:bookmarkStart w:id="50" w:name="Appendix1"/>
      <w:bookmarkStart w:id="51" w:name="_Toc494357536"/>
      <w:bookmarkStart w:id="52" w:name="_Toc476659963"/>
      <w:bookmarkStart w:id="53" w:name="_Toc178954059"/>
      <w:bookmarkEnd w:id="47"/>
      <w:bookmarkEnd w:id="49"/>
      <w:r w:rsidRPr="006D20A4">
        <w:lastRenderedPageBreak/>
        <w:t>Appendix:</w:t>
      </w:r>
      <w:r w:rsidRPr="00863F06">
        <w:t xml:space="preserve"> </w:t>
      </w:r>
      <w:bookmarkEnd w:id="50"/>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1"/>
      <w:bookmarkEnd w:id="52"/>
      <w:bookmarkEnd w:id="53"/>
      <w:r w:rsidRPr="00863F06">
        <w:t xml:space="preserve"> </w:t>
      </w:r>
    </w:p>
    <w:p w14:paraId="458A6AF6" w14:textId="66326FD2" w:rsidR="009D79BE" w:rsidRDefault="00676A57">
      <w:pPr>
        <w:rPr>
          <w:sz w:val="22"/>
        </w:rPr>
      </w:pPr>
      <w:r>
        <w:rPr>
          <w:b/>
          <w:sz w:val="22"/>
        </w:rPr>
        <w:t>N</w:t>
      </w:r>
      <w:r w:rsidR="00136397" w:rsidRPr="00863F06">
        <w:rPr>
          <w:b/>
          <w:sz w:val="22"/>
        </w:rPr>
        <w:t>ote:</w:t>
      </w:r>
      <w:r w:rsidR="00136397" w:rsidRPr="00863F06">
        <w:rPr>
          <w:sz w:val="22"/>
        </w:rPr>
        <w:t xml:space="preserve"> Assessors assign a score and do not have to consider the weighting of a criterion as this is applied automatically within RMS. </w:t>
      </w:r>
      <w:r w:rsidR="009D79BE" w:rsidRPr="00863F06">
        <w:rPr>
          <w:sz w:val="22"/>
        </w:rPr>
        <w:t>Assessors should use their judgement and experience to assess the appropriate score within the context of the relevant discipline.</w:t>
      </w:r>
    </w:p>
    <w:p w14:paraId="15305300" w14:textId="37F8C499" w:rsidR="002E2383" w:rsidRPr="00863F06" w:rsidRDefault="00136397">
      <w:pPr>
        <w:rPr>
          <w:rFonts w:ascii="Arial Bold" w:eastAsiaTheme="majorEastAsia" w:hAnsi="Arial Bold" w:cstheme="majorBidi"/>
          <w:b/>
          <w:color w:val="1F4D78" w:themeColor="accent1" w:themeShade="7F"/>
          <w:sz w:val="22"/>
        </w:rPr>
      </w:pPr>
      <w:r w:rsidRPr="00863F06">
        <w:rPr>
          <w:sz w:val="22"/>
        </w:rPr>
        <w:t>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A82165">
        <w:rPr>
          <w:i/>
          <w:sz w:val="22"/>
        </w:rPr>
        <w:t>- Fellowships</w:t>
      </w:r>
      <w:r w:rsidRPr="00863F06">
        <w:rPr>
          <w:i/>
          <w:sz w:val="22"/>
        </w:rPr>
        <w:t xml:space="preserve"> (</w:t>
      </w:r>
      <w:r w:rsidR="005A1EEE" w:rsidRPr="00863F06">
        <w:rPr>
          <w:i/>
          <w:sz w:val="22"/>
        </w:rPr>
        <w:t>202</w:t>
      </w:r>
      <w:r w:rsidR="00671458">
        <w:rPr>
          <w:i/>
          <w:sz w:val="22"/>
        </w:rPr>
        <w:t>4</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4"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4" w:name="_Discovery_Early_Career"/>
      <w:bookmarkStart w:id="55" w:name="_Toc494357539"/>
      <w:bookmarkStart w:id="56" w:name="_Toc476659966"/>
      <w:bookmarkStart w:id="57" w:name="DiscoveryProjects"/>
      <w:bookmarkEnd w:id="54"/>
    </w:p>
    <w:p w14:paraId="0756633D" w14:textId="5D9AFE57" w:rsidR="000E4F17" w:rsidRPr="00863F06" w:rsidRDefault="00F774E1" w:rsidP="00112F84">
      <w:pPr>
        <w:pStyle w:val="Heading3"/>
      </w:pPr>
      <w:bookmarkStart w:id="58" w:name="_Toc508101629"/>
      <w:bookmarkStart w:id="59" w:name="_Toc178954060"/>
      <w:r w:rsidRPr="00863F06">
        <w:rPr>
          <w:b w:val="0"/>
        </w:rPr>
        <w:t>Australian Laureate Fellowships (</w:t>
      </w:r>
      <w:r w:rsidR="00A03899" w:rsidRPr="00863F06">
        <w:rPr>
          <w:b w:val="0"/>
        </w:rPr>
        <w:t>FL2</w:t>
      </w:r>
      <w:r w:rsidR="00355494">
        <w:rPr>
          <w:b w:val="0"/>
        </w:rPr>
        <w:t>5</w:t>
      </w:r>
      <w:r w:rsidRPr="00863F06">
        <w:rPr>
          <w:b w:val="0"/>
        </w:rPr>
        <w:t>)</w:t>
      </w:r>
      <w:bookmarkEnd w:id="58"/>
      <w:bookmarkEnd w:id="59"/>
    </w:p>
    <w:p w14:paraId="74FFEB3E" w14:textId="5107272E" w:rsidR="00FC33DD" w:rsidRPr="00863F06" w:rsidRDefault="00526902" w:rsidP="00DB3572">
      <w:pPr>
        <w:pStyle w:val="Heading4"/>
        <w:spacing w:before="120" w:after="120"/>
      </w:pPr>
      <w:r w:rsidRPr="00863F06">
        <w:t>Key Dates and Notes</w:t>
      </w:r>
    </w:p>
    <w:p w14:paraId="4D57A225" w14:textId="59A0633C" w:rsidR="000E13FC" w:rsidRPr="00863F06" w:rsidRDefault="000E13FC" w:rsidP="00FC2055">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1E1C4ADD" w:rsidR="00CC42BF" w:rsidRPr="00863F06" w:rsidRDefault="00820315" w:rsidP="00FC2055">
            <w:pPr>
              <w:jc w:val="center"/>
              <w:rPr>
                <w:b/>
                <w:sz w:val="22"/>
              </w:rPr>
            </w:pPr>
            <w:r w:rsidRPr="00863F06">
              <w:rPr>
                <w:b/>
                <w:sz w:val="22"/>
              </w:rPr>
              <w:t>FL2</w:t>
            </w:r>
            <w:r w:rsidR="004B69BF">
              <w:rPr>
                <w:b/>
                <w:sz w:val="22"/>
              </w:rPr>
              <w:t>5</w:t>
            </w:r>
            <w:r w:rsidRPr="00863F06">
              <w:rPr>
                <w:b/>
                <w:sz w:val="22"/>
              </w:rPr>
              <w:t xml:space="preserve"> 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2D04D543" w:rsidR="00CC42BF" w:rsidRPr="00863F06" w:rsidRDefault="003A5A3E" w:rsidP="007E6141">
            <w:pPr>
              <w:rPr>
                <w:sz w:val="22"/>
              </w:rPr>
            </w:pPr>
            <w:r>
              <w:rPr>
                <w:sz w:val="22"/>
              </w:rPr>
              <w:t>16 October 2024</w:t>
            </w:r>
            <w:r w:rsidR="008E6202">
              <w:rPr>
                <w:sz w:val="22"/>
              </w:rPr>
              <w:t xml:space="preserve"> </w:t>
            </w:r>
            <w:r w:rsidR="00AC4D6C">
              <w:rPr>
                <w:sz w:val="22"/>
              </w:rPr>
              <w:t>–</w:t>
            </w:r>
            <w:r w:rsidR="008E6202">
              <w:rPr>
                <w:sz w:val="22"/>
              </w:rPr>
              <w:t xml:space="preserve"> </w:t>
            </w:r>
            <w:r w:rsidR="00B275D0">
              <w:rPr>
                <w:sz w:val="22"/>
              </w:rPr>
              <w:t>12</w:t>
            </w:r>
            <w:r w:rsidR="003829BE">
              <w:rPr>
                <w:sz w:val="22"/>
              </w:rPr>
              <w:t xml:space="preserve"> December 2024</w:t>
            </w:r>
            <w:r w:rsidR="00AC4D6C">
              <w:rPr>
                <w:sz w:val="22"/>
              </w:rPr>
              <w:t xml:space="preserve"> </w:t>
            </w:r>
          </w:p>
        </w:tc>
        <w:tc>
          <w:tcPr>
            <w:tcW w:w="5088" w:type="dxa"/>
          </w:tcPr>
          <w:p w14:paraId="3E7FE4EF" w14:textId="2252D484"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and 4</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35505254" w:rsidR="00CC42BF" w:rsidRPr="00863F06" w:rsidRDefault="00EE3A52" w:rsidP="007E6141">
            <w:pPr>
              <w:rPr>
                <w:sz w:val="22"/>
              </w:rPr>
            </w:pPr>
            <w:r>
              <w:rPr>
                <w:sz w:val="22"/>
              </w:rPr>
              <w:t>29 November 2024 – 12 December 2024</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0F5ABD1C" w:rsidR="00CC42BF" w:rsidRPr="00863F06" w:rsidRDefault="00DB20FA" w:rsidP="007E6141">
            <w:pPr>
              <w:rPr>
                <w:sz w:val="22"/>
              </w:rPr>
            </w:pPr>
            <w:r>
              <w:rPr>
                <w:sz w:val="22"/>
              </w:rPr>
              <w:t>13</w:t>
            </w:r>
            <w:r w:rsidR="00783746">
              <w:rPr>
                <w:sz w:val="22"/>
              </w:rPr>
              <w:t xml:space="preserve"> December 2024 – </w:t>
            </w:r>
            <w:r>
              <w:rPr>
                <w:sz w:val="22"/>
              </w:rPr>
              <w:t>13</w:t>
            </w:r>
            <w:r w:rsidR="00783746">
              <w:rPr>
                <w:sz w:val="22"/>
              </w:rPr>
              <w:t xml:space="preserve"> </w:t>
            </w:r>
            <w:r>
              <w:rPr>
                <w:sz w:val="22"/>
              </w:rPr>
              <w:t>January</w:t>
            </w:r>
            <w:r w:rsidR="00783746">
              <w:rPr>
                <w:sz w:val="22"/>
              </w:rPr>
              <w:t xml:space="preserve"> </w:t>
            </w:r>
            <w:r w:rsidR="00A13523">
              <w:rPr>
                <w:sz w:val="22"/>
              </w:rPr>
              <w:t>2025</w:t>
            </w:r>
          </w:p>
        </w:tc>
        <w:tc>
          <w:tcPr>
            <w:tcW w:w="5088" w:type="dxa"/>
          </w:tcPr>
          <w:p w14:paraId="4408AD8A" w14:textId="77777777" w:rsidR="004F2B00" w:rsidRPr="00863F06" w:rsidRDefault="004F2B00" w:rsidP="004F2B00">
            <w:pPr>
              <w:rPr>
                <w:b/>
                <w:bCs/>
                <w:sz w:val="22"/>
              </w:rPr>
            </w:pPr>
            <w:r w:rsidRPr="00863F06">
              <w:rPr>
                <w:b/>
                <w:bCs/>
                <w:sz w:val="22"/>
              </w:rPr>
              <w:t>Carriages 1, 2, 3 and 4</w:t>
            </w:r>
          </w:p>
          <w:p w14:paraId="5D441543" w14:textId="2CE3BF32" w:rsidR="00CC42BF" w:rsidRPr="00863F06"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27158356" w:rsidR="00CC42BF" w:rsidRPr="00863F06" w:rsidRDefault="0081112D" w:rsidP="007E6141">
            <w:pPr>
              <w:rPr>
                <w:sz w:val="22"/>
              </w:rPr>
            </w:pPr>
            <w:r>
              <w:rPr>
                <w:sz w:val="22"/>
              </w:rPr>
              <w:t xml:space="preserve">20 February 2025 – 21 February 2025 </w:t>
            </w:r>
          </w:p>
        </w:tc>
        <w:tc>
          <w:tcPr>
            <w:tcW w:w="5088" w:type="dxa"/>
          </w:tcPr>
          <w:p w14:paraId="0A28B2F1" w14:textId="4961E4AC" w:rsidR="00CC42BF" w:rsidRPr="00863F06" w:rsidRDefault="00651238" w:rsidP="007E6141">
            <w:pPr>
              <w:rPr>
                <w:sz w:val="22"/>
              </w:rPr>
            </w:pPr>
            <w:r w:rsidRPr="00863F06">
              <w:rPr>
                <w:bCs/>
                <w:sz w:val="22"/>
              </w:rPr>
              <w:t>SAC members discuss shortlist and recommend applications</w:t>
            </w:r>
            <w:r w:rsidR="00F85369">
              <w:rPr>
                <w:bCs/>
                <w:sz w:val="22"/>
              </w:rPr>
              <w:t>.</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7F5C3B80"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105473" w:rsidRPr="00863F06">
        <w:rPr>
          <w:i/>
          <w:sz w:val="22"/>
        </w:rPr>
        <w:t>Discovery Program</w:t>
      </w:r>
      <w:r w:rsidR="00105473">
        <w:rPr>
          <w:i/>
          <w:sz w:val="22"/>
        </w:rPr>
        <w:t xml:space="preserve"> Grant Guidelines - Fellowships</w:t>
      </w:r>
      <w:r w:rsidR="00105473" w:rsidRPr="00863F06">
        <w:rPr>
          <w:i/>
          <w:sz w:val="22"/>
        </w:rPr>
        <w:t xml:space="preserve"> (202</w:t>
      </w:r>
      <w:r w:rsidR="00AE21A3">
        <w:rPr>
          <w:i/>
          <w:sz w:val="22"/>
        </w:rPr>
        <w:t>4</w:t>
      </w:r>
      <w:r w:rsidR="00105473" w:rsidRPr="00863F06">
        <w:rPr>
          <w:i/>
          <w:sz w:val="22"/>
        </w:rPr>
        <w:t xml:space="preserve"> edition)</w:t>
      </w:r>
      <w:r w:rsidR="00105473" w:rsidRPr="00863F06" w:rsidDel="001B4206">
        <w:rPr>
          <w:i/>
          <w:sz w:val="22"/>
        </w:rPr>
        <w:t xml:space="preserve"> </w:t>
      </w:r>
      <w:r w:rsidRPr="00863F06">
        <w:rPr>
          <w:sz w:val="22"/>
        </w:rPr>
        <w:t xml:space="preserve">which are available on </w:t>
      </w:r>
      <w:hyperlink r:id="rId45"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16D9B287" w14:textId="7F04BB9E" w:rsidR="004C6CD9" w:rsidRPr="00863F06" w:rsidRDefault="004C6CD9" w:rsidP="00186E9D">
      <w:pPr>
        <w:spacing w:before="120" w:after="0"/>
        <w:rPr>
          <w:sz w:val="22"/>
        </w:rPr>
      </w:pPr>
      <w:r w:rsidRPr="00863F06">
        <w:rPr>
          <w:sz w:val="22"/>
        </w:rPr>
        <w:t>The Australian Laureate Fellowships scheme reflects the Australian Government’s commitment to</w:t>
      </w:r>
      <w:r w:rsidR="00B22A3F" w:rsidRPr="00863F06">
        <w:rPr>
          <w:sz w:val="22"/>
        </w:rPr>
        <w:t xml:space="preserve"> </w:t>
      </w:r>
      <w:r w:rsidRPr="00863F06">
        <w:rPr>
          <w:sz w:val="22"/>
        </w:rPr>
        <w:t>excellence in research by supporting world-class researchers to conduct research in Australia. The scheme encourages applications from the highest-quality researchers by providing eligible Australian Laureate</w:t>
      </w:r>
      <w:r w:rsidR="00B22A3F" w:rsidRPr="00863F06">
        <w:rPr>
          <w:sz w:val="22"/>
        </w:rPr>
        <w:t xml:space="preserve"> </w:t>
      </w:r>
      <w:r w:rsidRPr="00863F06">
        <w:rPr>
          <w:sz w:val="22"/>
        </w:rPr>
        <w:t xml:space="preserve">Fellows with project funding in addition to salary and salary related (on-cost) support. </w:t>
      </w:r>
    </w:p>
    <w:p w14:paraId="38A28FC1" w14:textId="77777777" w:rsidR="004C6CD9" w:rsidRPr="00863F06" w:rsidRDefault="004C6CD9" w:rsidP="004C6CD9">
      <w:pPr>
        <w:spacing w:after="0"/>
        <w:rPr>
          <w:sz w:val="22"/>
        </w:rPr>
      </w:pPr>
    </w:p>
    <w:p w14:paraId="4F71A71E" w14:textId="098D560A" w:rsidR="004C6CD9" w:rsidRPr="00863F06" w:rsidRDefault="004C6CD9" w:rsidP="004C6CD9">
      <w:pPr>
        <w:spacing w:after="0"/>
        <w:rPr>
          <w:sz w:val="22"/>
        </w:rPr>
      </w:pPr>
      <w:r w:rsidRPr="00863F06">
        <w:rPr>
          <w:sz w:val="22"/>
        </w:rPr>
        <w:t>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arts and</w:t>
      </w:r>
      <w:r w:rsidR="00B22A3F" w:rsidRPr="00863F06">
        <w:rPr>
          <w:sz w:val="22"/>
        </w:rPr>
        <w:t xml:space="preserve"> </w:t>
      </w:r>
      <w:r w:rsidRPr="00863F06">
        <w:rPr>
          <w:sz w:val="22"/>
        </w:rPr>
        <w:t>social science disciplines. The Georgina Sweet Australian Laureate Fellowship may be available to a highly ranked female candidate from the science and technology disciplines. Recipients will be provided with</w:t>
      </w:r>
      <w:r w:rsidR="00B22A3F" w:rsidRPr="00863F06">
        <w:rPr>
          <w:sz w:val="22"/>
        </w:rPr>
        <w:t xml:space="preserve"> </w:t>
      </w:r>
      <w:r w:rsidRPr="00863F06">
        <w:rPr>
          <w:sz w:val="22"/>
        </w:rPr>
        <w:t>additional funding to undertake an ambassadorial role to promote women in research.</w:t>
      </w:r>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5F59F98D" w:rsidR="00F774E1" w:rsidRPr="00863F06" w:rsidRDefault="00F774E1" w:rsidP="00186E9D">
      <w:pPr>
        <w:spacing w:before="120" w:after="0"/>
        <w:rPr>
          <w:sz w:val="22"/>
        </w:rPr>
      </w:pPr>
      <w:r w:rsidRPr="00863F06">
        <w:rPr>
          <w:sz w:val="22"/>
        </w:rPr>
        <w:t>The</w:t>
      </w:r>
      <w:r w:rsidRPr="00863F06" w:rsidDel="00D36D47">
        <w:rPr>
          <w:sz w:val="22"/>
        </w:rPr>
        <w:t xml:space="preserve"> </w:t>
      </w:r>
      <w:r w:rsidRPr="00863F06">
        <w:rPr>
          <w:b/>
          <w:sz w:val="22"/>
        </w:rPr>
        <w:t>Australian Laureate Fellowships</w:t>
      </w:r>
      <w:r w:rsidRPr="00863F06">
        <w:rPr>
          <w:sz w:val="22"/>
        </w:rPr>
        <w:t xml:space="preserve"> </w:t>
      </w:r>
      <w:r w:rsidR="00D36D47" w:rsidRPr="00863F06">
        <w:rPr>
          <w:sz w:val="22"/>
        </w:rPr>
        <w:t xml:space="preserve">objectives </w:t>
      </w:r>
      <w:r w:rsidRPr="00863F06">
        <w:rPr>
          <w:sz w:val="22"/>
        </w:rPr>
        <w:t>are to:</w:t>
      </w:r>
    </w:p>
    <w:p w14:paraId="0D29FF6E" w14:textId="19C77383" w:rsidR="009264FA" w:rsidRPr="00863F06" w:rsidRDefault="0034273D" w:rsidP="00771DE5">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 xml:space="preserve">attract and retain outstanding researchers and research leaders of international reputation, with exceptional ability to lead, collaborate, mentor and supervise, and enhance their capacity to create an enduring </w:t>
      </w:r>
      <w:proofErr w:type="gramStart"/>
      <w:r w:rsidRPr="00771DE5">
        <w:rPr>
          <w:rFonts w:ascii="Arial" w:eastAsiaTheme="minorHAnsi" w:hAnsi="Arial" w:cstheme="minorBidi"/>
        </w:rPr>
        <w:t>legacy</w:t>
      </w:r>
      <w:r w:rsidR="009264FA" w:rsidRPr="00863F06">
        <w:rPr>
          <w:rFonts w:ascii="Arial" w:eastAsiaTheme="minorHAnsi" w:hAnsi="Arial" w:cstheme="minorBidi"/>
        </w:rPr>
        <w:t>;</w:t>
      </w:r>
      <w:proofErr w:type="gramEnd"/>
    </w:p>
    <w:p w14:paraId="1F38DB6E" w14:textId="13A7218A" w:rsidR="009264FA" w:rsidRPr="00863F06" w:rsidRDefault="00693092"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 xml:space="preserve">build focus and scale in research by forging new links among researchers, the international research community and/or industry and other research </w:t>
      </w:r>
      <w:proofErr w:type="gramStart"/>
      <w:r w:rsidRPr="00771DE5">
        <w:rPr>
          <w:rFonts w:ascii="Arial" w:eastAsiaTheme="minorHAnsi" w:hAnsi="Arial" w:cstheme="minorBidi"/>
        </w:rPr>
        <w:t>end-</w:t>
      </w:r>
      <w:r w:rsidR="009264FA" w:rsidRPr="00863F06" w:rsidDel="00693092">
        <w:rPr>
          <w:rFonts w:ascii="Arial" w:eastAsiaTheme="minorHAnsi" w:hAnsi="Arial" w:cstheme="minorBidi"/>
        </w:rPr>
        <w:t>users</w:t>
      </w:r>
      <w:r w:rsidR="009264FA" w:rsidRPr="00863F06">
        <w:rPr>
          <w:rFonts w:ascii="Arial" w:eastAsiaTheme="minorHAnsi" w:hAnsi="Arial" w:cstheme="minorBidi"/>
        </w:rPr>
        <w:t>;</w:t>
      </w:r>
      <w:proofErr w:type="gramEnd"/>
    </w:p>
    <w:p w14:paraId="6346D4D7" w14:textId="0DBE6069" w:rsidR="009264FA" w:rsidRPr="00863F06" w:rsidRDefault="009E2698"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lastRenderedPageBreak/>
        <w:t xml:space="preserve">support a program of innovative and ground-breaking research that addresses a significant problem or gap in </w:t>
      </w:r>
      <w:proofErr w:type="gramStart"/>
      <w:r w:rsidRPr="00771DE5">
        <w:rPr>
          <w:rFonts w:ascii="Arial" w:eastAsiaTheme="minorHAnsi" w:hAnsi="Arial" w:cstheme="minorBidi"/>
        </w:rPr>
        <w:t>knowledge</w:t>
      </w:r>
      <w:r w:rsidR="009264FA" w:rsidRPr="00863F06">
        <w:rPr>
          <w:rFonts w:ascii="Arial" w:eastAsiaTheme="minorHAnsi" w:hAnsi="Arial" w:cstheme="minorBidi"/>
        </w:rPr>
        <w:t>;</w:t>
      </w:r>
      <w:proofErr w:type="gramEnd"/>
    </w:p>
    <w:p w14:paraId="2F6019B1" w14:textId="7B42B341" w:rsidR="009264FA" w:rsidRPr="00863F06" w:rsidRDefault="003514A7"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 xml:space="preserve">create a cohesive research program and implementation plan that represents value for </w:t>
      </w:r>
      <w:proofErr w:type="gramStart"/>
      <w:r w:rsidRPr="00771DE5">
        <w:rPr>
          <w:rFonts w:ascii="Arial" w:eastAsiaTheme="minorHAnsi" w:hAnsi="Arial" w:cstheme="minorBidi"/>
        </w:rPr>
        <w:t>money</w:t>
      </w:r>
      <w:r w:rsidR="009264FA" w:rsidRPr="00863F06">
        <w:rPr>
          <w:rFonts w:ascii="Arial" w:eastAsiaTheme="minorHAnsi" w:hAnsi="Arial" w:cstheme="minorBidi"/>
        </w:rPr>
        <w:t>;</w:t>
      </w:r>
      <w:proofErr w:type="gramEnd"/>
    </w:p>
    <w:p w14:paraId="14C6701F" w14:textId="17B26142" w:rsidR="009264FA" w:rsidRDefault="00B61964" w:rsidP="00DA601C">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 xml:space="preserve">provide an excellent research training environment and exemplary opportunity to nurture early or mid-career </w:t>
      </w:r>
      <w:proofErr w:type="gramStart"/>
      <w:r w:rsidR="009264FA" w:rsidRPr="00863F06" w:rsidDel="00B61964">
        <w:rPr>
          <w:rFonts w:ascii="Arial" w:eastAsiaTheme="minorHAnsi" w:hAnsi="Arial" w:cstheme="minorBidi"/>
        </w:rPr>
        <w:t>researchers</w:t>
      </w:r>
      <w:r w:rsidR="007D210D">
        <w:rPr>
          <w:rFonts w:ascii="Arial" w:eastAsiaTheme="minorHAnsi" w:hAnsi="Arial" w:cstheme="minorBidi"/>
        </w:rPr>
        <w:t>;</w:t>
      </w:r>
      <w:proofErr w:type="gramEnd"/>
    </w:p>
    <w:p w14:paraId="05903BC6" w14:textId="1F26BB34" w:rsidR="007D210D" w:rsidRPr="00771DE5" w:rsidRDefault="007D210D" w:rsidP="007D210D">
      <w:pPr>
        <w:pStyle w:val="GrantGuidelinesDotPoints"/>
        <w:numPr>
          <w:ilvl w:val="0"/>
          <w:numId w:val="34"/>
        </w:numPr>
        <w:rPr>
          <w:rFonts w:ascii="Arial" w:eastAsiaTheme="minorHAnsi" w:hAnsi="Arial" w:cstheme="minorBidi"/>
        </w:rPr>
      </w:pPr>
      <w:r w:rsidRPr="00771DE5">
        <w:rPr>
          <w:rFonts w:ascii="Arial" w:eastAsiaTheme="minorHAnsi" w:hAnsi="Arial" w:cstheme="minorBidi"/>
        </w:rPr>
        <w:t>produce new or advanced knowledge resulting from the outcomes of the research with economic, commercial, environmental, social and/or cultural benefits for Australia, and to enhance research in Australian Government priority areas.</w:t>
      </w:r>
    </w:p>
    <w:p w14:paraId="4C1F52CD" w14:textId="77777777" w:rsidR="00F774E1" w:rsidRPr="00863F06" w:rsidRDefault="00F774E1" w:rsidP="00FF11B0">
      <w:pPr>
        <w:spacing w:after="0" w:line="240" w:lineRule="auto"/>
        <w:rPr>
          <w:sz w:val="22"/>
        </w:rPr>
      </w:pPr>
    </w:p>
    <w:p w14:paraId="05A8A47F" w14:textId="2A08C250" w:rsidR="00F774E1" w:rsidRPr="00863F06" w:rsidRDefault="0084005B" w:rsidP="00B01327">
      <w:pPr>
        <w:pStyle w:val="Heading4"/>
        <w:spacing w:after="120"/>
        <w:rPr>
          <w:rFonts w:eastAsia="Calibri"/>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77777777" w:rsidR="00CF7568" w:rsidRPr="00863F06" w:rsidRDefault="00F774E1" w:rsidP="001A2EB6">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720C8F7A" w14:textId="7836F995" w:rsidR="00F774E1" w:rsidRPr="00863F06" w:rsidRDefault="00F774E1" w:rsidP="001A2EB6">
            <w:pPr>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7777777" w:rsidR="00CF7568" w:rsidRPr="00863F06" w:rsidRDefault="00F774E1" w:rsidP="00CF7568">
            <w:pPr>
              <w:jc w:val="center"/>
              <w:rPr>
                <w:rFonts w:cs="Arial"/>
                <w:b/>
                <w:sz w:val="22"/>
              </w:rPr>
            </w:pPr>
            <w:r w:rsidRPr="00863F06">
              <w:rPr>
                <w:rFonts w:cs="Arial"/>
                <w:b/>
                <w:sz w:val="22"/>
              </w:rPr>
              <w:t xml:space="preserve">Outstanding </w:t>
            </w:r>
          </w:p>
          <w:p w14:paraId="18590693" w14:textId="074A37C7" w:rsidR="00F774E1" w:rsidRPr="00863F06" w:rsidRDefault="00F774E1" w:rsidP="00CF7568">
            <w:pPr>
              <w:jc w:val="center"/>
              <w:rPr>
                <w:b/>
                <w:color w:val="000000"/>
                <w:sz w:val="22"/>
              </w:rPr>
            </w:pPr>
            <w:r w:rsidRPr="00863F06">
              <w:rPr>
                <w:rFonts w:cs="Arial"/>
                <w:sz w:val="22"/>
              </w:rPr>
              <w:t>Of high quality and strongly competitive</w:t>
            </w:r>
            <w:r w:rsidR="00CF6760" w:rsidRPr="00863F06">
              <w:rPr>
                <w:rFonts w:cs="Arial"/>
                <w:sz w:val="22"/>
              </w:rPr>
              <w:t>. Approximately 15%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FAD720E" w14:textId="0A6C1713" w:rsidR="00F774E1" w:rsidRPr="00863F06" w:rsidRDefault="00CF7568" w:rsidP="001A2EB6">
            <w:pPr>
              <w:jc w:val="center"/>
              <w:rPr>
                <w:b/>
                <w:color w:val="000000"/>
                <w:sz w:val="22"/>
              </w:rPr>
            </w:pPr>
            <w:r w:rsidRPr="00863F06">
              <w:rPr>
                <w:rFonts w:cs="Arial"/>
                <w:b/>
                <w:sz w:val="22"/>
              </w:rPr>
              <w:t>Excellent</w:t>
            </w:r>
            <w:r w:rsidR="00F774E1" w:rsidRPr="00863F06">
              <w:rPr>
                <w:rFonts w:cs="Arial"/>
                <w:sz w:val="22"/>
              </w:rPr>
              <w:t xml:space="preserve"> Interesting, sound and compelling</w:t>
            </w:r>
            <w:r w:rsidR="00CF6760" w:rsidRPr="00863F06">
              <w:rPr>
                <w:rFonts w:cs="Arial"/>
                <w:sz w:val="22"/>
              </w:rPr>
              <w:t>. 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74E7FEFA" w14:textId="6387961F" w:rsidR="00F774E1" w:rsidRPr="00863F06" w:rsidRDefault="00CF7568" w:rsidP="001A2EB6">
            <w:pPr>
              <w:jc w:val="center"/>
              <w:rPr>
                <w:b/>
                <w:color w:val="000000"/>
                <w:sz w:val="22"/>
              </w:rPr>
            </w:pPr>
            <w:r w:rsidRPr="00863F06">
              <w:rPr>
                <w:rFonts w:cs="Arial"/>
                <w:b/>
                <w:sz w:val="22"/>
              </w:rPr>
              <w:t>Very Good</w:t>
            </w:r>
            <w:r w:rsidR="00F774E1" w:rsidRPr="00863F06">
              <w:rPr>
                <w:rFonts w:cs="Arial"/>
                <w:b/>
                <w:sz w:val="22"/>
              </w:rPr>
              <w:t xml:space="preserve"> </w:t>
            </w:r>
            <w:proofErr w:type="gramStart"/>
            <w:r w:rsidR="00436AD7" w:rsidRPr="00863F06">
              <w:rPr>
                <w:rFonts w:cs="Arial"/>
                <w:sz w:val="22"/>
              </w:rPr>
              <w:t>Sound</w:t>
            </w:r>
            <w:r w:rsidR="00BF2ADE">
              <w:rPr>
                <w:rFonts w:cs="Arial"/>
                <w:sz w:val="22"/>
              </w:rPr>
              <w:t xml:space="preserve">, </w:t>
            </w:r>
            <w:r w:rsidR="00436AD7" w:rsidRPr="00863F06">
              <w:rPr>
                <w:rFonts w:cs="Arial"/>
                <w:sz w:val="22"/>
              </w:rPr>
              <w:t>but</w:t>
            </w:r>
            <w:proofErr w:type="gramEnd"/>
            <w:r w:rsidR="00F774E1" w:rsidRPr="00863F06">
              <w:rPr>
                <w:rFonts w:cs="Arial"/>
                <w:sz w:val="22"/>
              </w:rPr>
              <w:t xml:space="preserve"> lacks a compelling element</w:t>
            </w:r>
            <w:r w:rsidR="00CF6760" w:rsidRPr="00863F06">
              <w:rPr>
                <w:rFonts w:cs="Arial"/>
                <w:sz w:val="22"/>
              </w:rPr>
              <w:t>.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77777777" w:rsidR="00CF7568" w:rsidRPr="00863F06" w:rsidRDefault="00CF7568" w:rsidP="001A2EB6">
            <w:pPr>
              <w:ind w:right="175"/>
              <w:jc w:val="center"/>
              <w:rPr>
                <w:rFonts w:cs="Arial"/>
                <w:sz w:val="22"/>
              </w:rPr>
            </w:pPr>
            <w:r w:rsidRPr="00863F06">
              <w:rPr>
                <w:rFonts w:cs="Arial"/>
                <w:b/>
                <w:sz w:val="22"/>
              </w:rPr>
              <w:t>Good</w:t>
            </w:r>
            <w:r w:rsidR="00F774E1" w:rsidRPr="00863F06">
              <w:rPr>
                <w:rFonts w:cs="Arial"/>
                <w:sz w:val="22"/>
              </w:rPr>
              <w:t xml:space="preserve"> </w:t>
            </w:r>
          </w:p>
          <w:p w14:paraId="0D435AB9" w14:textId="3E5AD57F" w:rsidR="00F774E1" w:rsidRPr="00863F06" w:rsidRDefault="00F774E1" w:rsidP="001A2EB6">
            <w:pPr>
              <w:ind w:right="175"/>
              <w:jc w:val="center"/>
              <w:rPr>
                <w:b/>
                <w:color w:val="000000"/>
                <w:sz w:val="22"/>
              </w:rPr>
            </w:pPr>
            <w:r w:rsidRPr="00863F06">
              <w:rPr>
                <w:rFonts w:cs="Arial"/>
                <w:sz w:val="22"/>
              </w:rPr>
              <w:t>Has significant weaknesses</w:t>
            </w:r>
            <w:r w:rsidR="00CF6760" w:rsidRPr="00863F06">
              <w:rPr>
                <w:rFonts w:cs="Arial"/>
                <w:sz w:val="22"/>
              </w:rPr>
              <w:t>. Approximately 20% of Applications</w:t>
            </w:r>
            <w:r w:rsidRPr="00863F06">
              <w:rPr>
                <w:rFonts w:cs="Arial"/>
                <w:sz w:val="22"/>
              </w:rPr>
              <w:t xml:space="preserve"> are likely to fall into this band.</w:t>
            </w:r>
          </w:p>
        </w:tc>
      </w:tr>
    </w:tbl>
    <w:p w14:paraId="42462756" w14:textId="77777777" w:rsidR="00F774E1" w:rsidRPr="00863F06" w:rsidRDefault="00F774E1" w:rsidP="00F774E1">
      <w:pPr>
        <w:rPr>
          <w:sz w:val="22"/>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863F06" w14:paraId="5494B872" w14:textId="77777777" w:rsidTr="00F1551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428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76896BA9"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863F06" w:rsidRDefault="00923B4C" w:rsidP="00923B4C">
            <w:pPr>
              <w:rPr>
                <w:rFonts w:cs="Arial"/>
                <w:sz w:val="22"/>
              </w:rPr>
            </w:pPr>
            <w:bookmarkStart w:id="60" w:name="Title_4" w:colFirst="0" w:colLast="0"/>
            <w:r w:rsidRPr="00863F06">
              <w:rPr>
                <w:rFonts w:cs="Arial"/>
                <w:sz w:val="22"/>
              </w:rPr>
              <w:t>Investigator</w:t>
            </w:r>
            <w:r w:rsidR="009C4D97" w:rsidRPr="00863F06">
              <w:rPr>
                <w:rFonts w:cs="Arial"/>
                <w:sz w:val="22"/>
              </w:rPr>
              <w:t>/</w:t>
            </w:r>
          </w:p>
          <w:p w14:paraId="6874E30D" w14:textId="2A95A916" w:rsidR="00923B4C" w:rsidRPr="00863F06" w:rsidRDefault="009C4D97" w:rsidP="00923B4C">
            <w:pPr>
              <w:rPr>
                <w:rFonts w:cs="Arial"/>
                <w:color w:val="000000"/>
                <w:sz w:val="22"/>
              </w:rPr>
            </w:pPr>
            <w:r w:rsidRPr="00863F06">
              <w:rPr>
                <w:rFonts w:cs="Arial"/>
                <w:sz w:val="22"/>
              </w:rPr>
              <w:t>Capability</w:t>
            </w:r>
            <w:r w:rsidR="00923B4C" w:rsidRPr="00863F06">
              <w:rPr>
                <w:rFonts w:cs="Arial"/>
                <w:sz w:val="22"/>
              </w:rPr>
              <w:t xml:space="preserve"> 40%</w:t>
            </w:r>
          </w:p>
        </w:tc>
        <w:tc>
          <w:tcPr>
            <w:tcW w:w="4284" w:type="pct"/>
            <w:tcBorders>
              <w:top w:val="single" w:sz="4" w:space="0" w:color="auto"/>
              <w:left w:val="single" w:sz="4" w:space="0" w:color="auto"/>
              <w:bottom w:val="single" w:sz="4" w:space="0" w:color="auto"/>
              <w:right w:val="single" w:sz="4" w:space="0" w:color="auto"/>
            </w:tcBorders>
          </w:tcPr>
          <w:p w14:paraId="67374A4E" w14:textId="38A38BFC" w:rsidR="00923B4C" w:rsidRPr="00863F06" w:rsidRDefault="00923B4C" w:rsidP="00923B4C">
            <w:pPr>
              <w:pStyle w:val="GGAssessmentCritieratextplain"/>
              <w:ind w:left="53"/>
              <w:rPr>
                <w:rFonts w:ascii="Arial" w:hAnsi="Arial"/>
              </w:rPr>
            </w:pPr>
            <w:r w:rsidRPr="00863F06">
              <w:rPr>
                <w:rFonts w:ascii="Arial" w:hAnsi="Arial"/>
              </w:rPr>
              <w:t>Describe the Research Opportunity and Performance Evidence (ROPE) including:</w:t>
            </w:r>
          </w:p>
          <w:p w14:paraId="4F2A7158" w14:textId="55574647" w:rsidR="00923B4C" w:rsidRPr="00863F06" w:rsidRDefault="00923B4C" w:rsidP="00820DE5">
            <w:pPr>
              <w:pStyle w:val="GGAssessmentCriteria-"/>
              <w:ind w:left="725" w:hanging="567"/>
              <w:rPr>
                <w:rFonts w:ascii="Arial" w:hAnsi="Arial" w:cs="Arial"/>
              </w:rPr>
            </w:pPr>
            <w:r w:rsidRPr="00863F06">
              <w:rPr>
                <w:rFonts w:ascii="Arial" w:hAnsi="Arial" w:cs="Arial"/>
              </w:rPr>
              <w:t xml:space="preserve">outstanding research outputs and achievements </w:t>
            </w:r>
            <w:proofErr w:type="gramStart"/>
            <w:r w:rsidRPr="00863F06">
              <w:rPr>
                <w:rFonts w:ascii="Arial" w:hAnsi="Arial" w:cs="Arial"/>
              </w:rPr>
              <w:t>taking into account</w:t>
            </w:r>
            <w:proofErr w:type="gramEnd"/>
            <w:r w:rsidRPr="00863F06">
              <w:rPr>
                <w:rFonts w:ascii="Arial" w:hAnsi="Arial" w:cs="Arial"/>
              </w:rPr>
              <w:t xml:space="preserve"> research opportunity</w:t>
            </w:r>
          </w:p>
          <w:p w14:paraId="2A4B2319" w14:textId="10300184" w:rsidR="00923B4C" w:rsidRPr="00863F06" w:rsidRDefault="009C4D97" w:rsidP="00820DE5">
            <w:pPr>
              <w:pStyle w:val="GGAssessmentCriteria-"/>
              <w:ind w:left="725" w:hanging="567"/>
              <w:rPr>
                <w:rFonts w:ascii="Arial" w:hAnsi="Arial" w:cs="Arial"/>
              </w:rPr>
            </w:pPr>
            <w:r w:rsidRPr="00863F06">
              <w:rPr>
                <w:rFonts w:ascii="Arial" w:hAnsi="Arial" w:cs="Arial"/>
              </w:rPr>
              <w:t xml:space="preserve">evidence for and/or </w:t>
            </w:r>
            <w:r w:rsidR="00923B4C" w:rsidRPr="00863F06">
              <w:rPr>
                <w:rFonts w:ascii="Arial" w:hAnsi="Arial" w:cs="Arial"/>
              </w:rPr>
              <w:t>potential to undertake ground-breaking research</w:t>
            </w:r>
          </w:p>
          <w:p w14:paraId="45FB7770" w14:textId="1CB6D1C3" w:rsidR="009C4D97" w:rsidRPr="00863F06" w:rsidRDefault="00820DE5" w:rsidP="00820DE5">
            <w:pPr>
              <w:pStyle w:val="GGAssessmentCriteria-"/>
              <w:ind w:left="725" w:hanging="567"/>
              <w:rPr>
                <w:rFonts w:ascii="Arial" w:hAnsi="Arial" w:cs="Arial"/>
              </w:rPr>
            </w:pPr>
            <w:r w:rsidRPr="00863F06">
              <w:rPr>
                <w:rFonts w:ascii="Arial" w:hAnsi="Arial" w:cs="Arial"/>
              </w:rPr>
              <w:t>l</w:t>
            </w:r>
            <w:r w:rsidR="009C4D97" w:rsidRPr="00863F06">
              <w:rPr>
                <w:rFonts w:ascii="Arial" w:hAnsi="Arial" w:cs="Arial"/>
              </w:rPr>
              <w:t>eadership ability and plans to build world class research capacity and diverse</w:t>
            </w:r>
            <w:r w:rsidRPr="00863F06">
              <w:rPr>
                <w:rFonts w:ascii="Arial" w:hAnsi="Arial" w:cs="Arial"/>
              </w:rPr>
              <w:t xml:space="preserve"> teams and</w:t>
            </w:r>
          </w:p>
          <w:p w14:paraId="0BC704D5" w14:textId="77777777" w:rsidR="009C4D97" w:rsidRPr="00863F06" w:rsidRDefault="00923B4C" w:rsidP="00820DE5">
            <w:pPr>
              <w:pStyle w:val="GGAssessmentCriteria-"/>
              <w:ind w:left="725" w:hanging="567"/>
              <w:rPr>
                <w:rFonts w:ascii="Arial" w:hAnsi="Arial" w:cs="Arial"/>
              </w:rPr>
            </w:pPr>
            <w:r w:rsidRPr="00863F06">
              <w:rPr>
                <w:rFonts w:ascii="Arial" w:hAnsi="Arial" w:cs="Arial"/>
              </w:rPr>
              <w:t>potential to create an enduring legacy</w:t>
            </w:r>
            <w:r w:rsidR="009C4D97" w:rsidRPr="00863F06">
              <w:rPr>
                <w:rFonts w:ascii="Arial" w:hAnsi="Arial" w:cs="Arial"/>
              </w:rPr>
              <w:t>.</w:t>
            </w:r>
          </w:p>
          <w:p w14:paraId="2F2D1E79" w14:textId="2A183166" w:rsidR="00923B4C" w:rsidRPr="00863F06" w:rsidRDefault="009C4D97" w:rsidP="008C586B">
            <w:pPr>
              <w:pStyle w:val="GGAssessmentCriteria-"/>
              <w:numPr>
                <w:ilvl w:val="0"/>
                <w:numId w:val="0"/>
              </w:numPr>
              <w:ind w:left="53"/>
              <w:rPr>
                <w:rFonts w:ascii="Arial" w:hAnsi="Arial" w:cs="Arial"/>
              </w:rPr>
            </w:pPr>
            <w:r w:rsidRPr="00863F06">
              <w:rPr>
                <w:rFonts w:ascii="Arial" w:hAnsi="Arial" w:cs="Arial"/>
              </w:rPr>
              <w:t>Extent to which the candidate will build collaborations across research organisations and/or industry and/or with other disciplines both within Australian and internationally.</w:t>
            </w:r>
            <w:r w:rsidR="00923B4C" w:rsidRPr="00863F06">
              <w:rPr>
                <w:rFonts w:ascii="Arial" w:hAnsi="Arial" w:cs="Arial"/>
              </w:rPr>
              <w:t xml:space="preserve"> </w:t>
            </w:r>
          </w:p>
          <w:p w14:paraId="1AD4F360" w14:textId="77777777" w:rsidR="00923B4C" w:rsidRPr="00863F06" w:rsidRDefault="00923B4C" w:rsidP="00112F84">
            <w:pPr>
              <w:rPr>
                <w:rFonts w:cs="Arial"/>
                <w:color w:val="000000"/>
                <w:sz w:val="22"/>
              </w:rPr>
            </w:pPr>
          </w:p>
        </w:tc>
      </w:tr>
      <w:tr w:rsidR="008C1825" w:rsidRPr="00863F06" w14:paraId="70E78AFC"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39AF22FC" w14:textId="4EF8A1C7" w:rsidR="008C1825" w:rsidRPr="003E3E0B" w:rsidRDefault="008C1825" w:rsidP="003E3E0B">
            <w:pPr>
              <w:pStyle w:val="ListParagraph"/>
              <w:ind w:left="0"/>
              <w:rPr>
                <w:rFonts w:cs="Arial"/>
                <w:color w:val="000000"/>
                <w:sz w:val="22"/>
              </w:rPr>
            </w:pPr>
            <w:r w:rsidRPr="00863F06">
              <w:rPr>
                <w:rFonts w:cs="Arial"/>
                <w:color w:val="000000"/>
                <w:sz w:val="22"/>
              </w:rPr>
              <w:t>Project quality and innovation: 25%</w:t>
            </w:r>
          </w:p>
        </w:tc>
        <w:tc>
          <w:tcPr>
            <w:tcW w:w="4284" w:type="pct"/>
            <w:tcBorders>
              <w:top w:val="single" w:sz="4" w:space="0" w:color="auto"/>
              <w:left w:val="single" w:sz="4" w:space="0" w:color="auto"/>
              <w:bottom w:val="single" w:sz="4" w:space="0" w:color="auto"/>
              <w:right w:val="single" w:sz="4" w:space="0" w:color="auto"/>
            </w:tcBorders>
          </w:tcPr>
          <w:p w14:paraId="7BDF6575" w14:textId="77777777" w:rsidR="008C1825" w:rsidRPr="00863F06" w:rsidRDefault="008C1825" w:rsidP="008C1825">
            <w:pPr>
              <w:pStyle w:val="GGAssessmentCritieratextplain"/>
              <w:ind w:left="1470" w:hanging="1365"/>
              <w:rPr>
                <w:rFonts w:ascii="Arial" w:hAnsi="Arial"/>
              </w:rPr>
            </w:pPr>
            <w:r w:rsidRPr="00863F06">
              <w:rPr>
                <w:rFonts w:ascii="Arial" w:hAnsi="Arial"/>
              </w:rPr>
              <w:t xml:space="preserve">Describe the: </w:t>
            </w:r>
          </w:p>
          <w:p w14:paraId="44442374" w14:textId="77777777" w:rsidR="008C1825" w:rsidRPr="00863F06" w:rsidRDefault="008C1825" w:rsidP="008C1825">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0510ECFD" w14:textId="77777777" w:rsidR="008C1825" w:rsidRPr="00863F06" w:rsidRDefault="008C1825" w:rsidP="008C1825">
            <w:pPr>
              <w:pStyle w:val="GGAssessmentCriteria-"/>
              <w:ind w:left="725" w:hanging="567"/>
              <w:rPr>
                <w:rFonts w:ascii="Arial" w:hAnsi="Arial" w:cs="Arial"/>
              </w:rPr>
            </w:pPr>
            <w:r w:rsidRPr="00863F06">
              <w:rPr>
                <w:rFonts w:ascii="Arial" w:hAnsi="Arial" w:cs="Arial"/>
              </w:rPr>
              <w:t xml:space="preserve">innovation of the research </w:t>
            </w:r>
            <w:r>
              <w:rPr>
                <w:rFonts w:ascii="Arial" w:hAnsi="Arial" w:cs="Arial"/>
              </w:rPr>
              <w:t>program in the context of recent international advances in research in this area</w:t>
            </w:r>
          </w:p>
          <w:p w14:paraId="75606333" w14:textId="77777777" w:rsidR="008C1825" w:rsidRPr="00863F06" w:rsidRDefault="008C1825" w:rsidP="008C1825">
            <w:pPr>
              <w:pStyle w:val="GGAssessmentCriteria-"/>
              <w:ind w:left="725" w:hanging="567"/>
              <w:rPr>
                <w:rFonts w:ascii="Arial" w:hAnsi="Arial" w:cs="Arial"/>
              </w:rPr>
            </w:pPr>
            <w:r w:rsidRPr="00863F06">
              <w:rPr>
                <w:rFonts w:ascii="Arial" w:hAnsi="Arial" w:cs="Arial"/>
              </w:rPr>
              <w:t>clarity of the</w:t>
            </w:r>
            <w:r>
              <w:rPr>
                <w:rFonts w:ascii="Arial" w:hAnsi="Arial" w:cs="Arial"/>
              </w:rPr>
              <w:t xml:space="preserve"> major</w:t>
            </w:r>
            <w:r w:rsidRPr="00863F06">
              <w:rPr>
                <w:rFonts w:ascii="Arial" w:hAnsi="Arial" w:cs="Arial"/>
              </w:rPr>
              <w:t xml:space="preserve"> research questions</w:t>
            </w:r>
          </w:p>
          <w:p w14:paraId="0DCA8BB3" w14:textId="77777777" w:rsidR="008C1825" w:rsidRPr="00863F06" w:rsidRDefault="008C1825" w:rsidP="008C1825">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2E5E025C" w14:textId="77777777" w:rsidR="008C1825" w:rsidRPr="00863F06" w:rsidRDefault="008C1825" w:rsidP="008C1825">
            <w:pPr>
              <w:pStyle w:val="GGAssessmentCriteria-"/>
              <w:ind w:left="725" w:hanging="567"/>
              <w:rPr>
                <w:rFonts w:ascii="Arial" w:hAnsi="Arial" w:cs="Arial"/>
              </w:rPr>
            </w:pPr>
            <w:r w:rsidRPr="00863F06">
              <w:rPr>
                <w:rFonts w:ascii="Arial" w:hAnsi="Arial" w:cs="Arial"/>
              </w:rPr>
              <w:t>extent to which the research has the potential to enhance international collaboration and</w:t>
            </w:r>
          </w:p>
          <w:p w14:paraId="19F11A97" w14:textId="20CDD55A" w:rsidR="001F6472" w:rsidRPr="004604E8" w:rsidRDefault="008C1825" w:rsidP="003E3E0B">
            <w:pPr>
              <w:pStyle w:val="GGAssessmentCriteria-"/>
              <w:ind w:left="725" w:hanging="567"/>
              <w:rPr>
                <w:rFonts w:cs="Arial"/>
              </w:rPr>
            </w:pPr>
            <w:r w:rsidRPr="00863F06">
              <w:rPr>
                <w:rFonts w:ascii="Arial" w:hAnsi="Arial" w:cs="Arial"/>
              </w:rPr>
              <w:t>extent to which the research will be cost-effective and represents value for money.</w:t>
            </w:r>
          </w:p>
          <w:p w14:paraId="3068BCC1" w14:textId="3A84F67E" w:rsidR="008C1825" w:rsidRDefault="008C1825" w:rsidP="008C1825">
            <w:pPr>
              <w:pStyle w:val="ListParagraph"/>
              <w:ind w:left="1470" w:hanging="1365"/>
              <w:rPr>
                <w:rFonts w:cs="Arial"/>
                <w:color w:val="000000"/>
                <w:sz w:val="22"/>
                <w:u w:val="single"/>
              </w:rPr>
            </w:pPr>
            <w:r>
              <w:rPr>
                <w:rFonts w:cs="Arial"/>
                <w:color w:val="000000"/>
                <w:sz w:val="22"/>
                <w:u w:val="single"/>
              </w:rPr>
              <w:lastRenderedPageBreak/>
              <w:t>If the project involves Aboriginal and/or Torres Strait Islander research additional criteria</w:t>
            </w:r>
          </w:p>
          <w:p w14:paraId="3D1DF69B" w14:textId="77777777" w:rsidR="008C1825" w:rsidRDefault="008C1825" w:rsidP="008C1825">
            <w:pPr>
              <w:pStyle w:val="ListParagraph"/>
              <w:ind w:left="1470" w:hanging="1365"/>
              <w:rPr>
                <w:rFonts w:cs="Arial"/>
                <w:color w:val="000000"/>
                <w:sz w:val="22"/>
                <w:u w:val="single"/>
              </w:rPr>
            </w:pPr>
            <w:r>
              <w:rPr>
                <w:rFonts w:cs="Arial"/>
                <w:color w:val="000000"/>
                <w:sz w:val="22"/>
                <w:u w:val="single"/>
              </w:rPr>
              <w:t xml:space="preserve">include: </w:t>
            </w:r>
          </w:p>
          <w:p w14:paraId="418A5E84" w14:textId="77777777" w:rsidR="008C1825" w:rsidRPr="000636FC" w:rsidRDefault="008C1825" w:rsidP="008C1825">
            <w:pPr>
              <w:pStyle w:val="GGAssessmentCriteria-"/>
              <w:ind w:left="725" w:hanging="567"/>
              <w:rPr>
                <w:rFonts w:ascii="Arial" w:hAnsi="Arial" w:cs="Arial"/>
              </w:rPr>
            </w:pPr>
            <w:r w:rsidRPr="000636FC">
              <w:rPr>
                <w:rFonts w:ascii="Arial" w:hAnsi="Arial" w:cs="Arial"/>
              </w:rPr>
              <w:t>the project’s level of collaboration, engagement, relationship building and benefit sharing with Aboriginal and Torres Strait Islander Peoples, and First Nations Organisations and Communities</w:t>
            </w:r>
          </w:p>
          <w:p w14:paraId="7458CF5B" w14:textId="77777777" w:rsidR="008C1825" w:rsidRPr="000636FC" w:rsidRDefault="008C1825" w:rsidP="008C1825">
            <w:pPr>
              <w:pStyle w:val="GGAssessmentCriteria-"/>
              <w:ind w:left="725" w:hanging="567"/>
              <w:rPr>
                <w:rFonts w:ascii="Arial" w:hAnsi="Arial" w:cs="Arial"/>
              </w:rPr>
            </w:pPr>
            <w:r w:rsidRPr="000636FC">
              <w:rPr>
                <w:rFonts w:ascii="Arial" w:hAnsi="Arial" w:cs="Arial"/>
              </w:rPr>
              <w:t>the project’s strategy and mechanisms for Indigenous research capacity building within the project</w:t>
            </w:r>
          </w:p>
          <w:p w14:paraId="0E17DB5C" w14:textId="77777777" w:rsidR="008C1825" w:rsidRPr="000636FC" w:rsidRDefault="008C1825" w:rsidP="008C1825">
            <w:pPr>
              <w:pStyle w:val="GGAssessmentCriteria-"/>
              <w:ind w:left="725" w:hanging="567"/>
              <w:rPr>
                <w:rFonts w:ascii="Arial" w:hAnsi="Arial" w:cs="Arial"/>
              </w:rPr>
            </w:pPr>
            <w:r w:rsidRPr="000636FC">
              <w:rPr>
                <w:rFonts w:ascii="Arial" w:hAnsi="Arial" w:cs="Arial"/>
              </w:rPr>
              <w:t>the project’s level of internal leadership of Indigenous research</w:t>
            </w:r>
          </w:p>
          <w:p w14:paraId="4447114B" w14:textId="77777777" w:rsidR="008C1825" w:rsidRPr="000636FC" w:rsidRDefault="008C1825" w:rsidP="008C1825">
            <w:pPr>
              <w:pStyle w:val="GGAssessmentCriteria-"/>
              <w:ind w:left="725" w:hanging="567"/>
              <w:rPr>
                <w:rFonts w:ascii="Arial" w:hAnsi="Arial" w:cs="Arial"/>
              </w:rPr>
            </w:pPr>
            <w:r w:rsidRPr="000636FC">
              <w:rPr>
                <w:rFonts w:ascii="Arial" w:hAnsi="Arial" w:cs="Arial"/>
              </w:rPr>
              <w:t>The project’s adher</w:t>
            </w:r>
            <w:r>
              <w:rPr>
                <w:rFonts w:ascii="Arial" w:hAnsi="Arial" w:cs="Arial"/>
              </w:rPr>
              <w:t>e</w:t>
            </w:r>
            <w:r w:rsidRPr="000636FC">
              <w:rPr>
                <w:rFonts w:ascii="Arial" w:hAnsi="Arial" w:cs="Arial"/>
              </w:rPr>
              <w:t xml:space="preserve">nce to the </w:t>
            </w:r>
            <w:hyperlink r:id="rId46" w:history="1">
              <w:r w:rsidRPr="000636FC">
                <w:rPr>
                  <w:rStyle w:val="Hyperlink"/>
                  <w:rFonts w:ascii="Arial" w:eastAsiaTheme="minorHAnsi" w:hAnsi="Arial" w:cs="Arial"/>
                  <w:sz w:val="22"/>
                  <w:szCs w:val="22"/>
                  <w:lang w:eastAsia="en-US"/>
                </w:rPr>
                <w:t>A</w:t>
              </w:r>
              <w:r w:rsidRPr="000636FC">
                <w:rPr>
                  <w:rStyle w:val="Hyperlink"/>
                  <w:rFonts w:ascii="Arial" w:hAnsi="Arial" w:cs="Arial"/>
                  <w:sz w:val="22"/>
                </w:rPr>
                <w:t>ustralian Indigenous Data Sovereignty Principles (2018)</w:t>
              </w:r>
            </w:hyperlink>
            <w:r w:rsidRPr="000636FC">
              <w:rPr>
                <w:rFonts w:ascii="Arial" w:hAnsi="Arial" w:cs="Arial"/>
              </w:rPr>
              <w:t xml:space="preserve"> and</w:t>
            </w:r>
          </w:p>
          <w:p w14:paraId="0EDDE003" w14:textId="3C55ECB6" w:rsidR="008C1825" w:rsidRPr="003E3E0B" w:rsidRDefault="008C1825" w:rsidP="003E3E0B">
            <w:pPr>
              <w:pStyle w:val="GGAssessmentCriteria-"/>
              <w:ind w:left="725" w:hanging="567"/>
              <w:rPr>
                <w:rFonts w:ascii="Arial" w:hAnsi="Arial"/>
              </w:rPr>
            </w:pPr>
            <w:r w:rsidRPr="000636FC">
              <w:rPr>
                <w:rFonts w:ascii="Arial" w:hAnsi="Arial" w:cs="Arial"/>
              </w:rPr>
              <w:t xml:space="preserve">The project’s understanding of, and proposed strategies to adhere to, the </w:t>
            </w:r>
            <w:hyperlink r:id="rId47" w:history="1">
              <w:r w:rsidRPr="000636FC">
                <w:rPr>
                  <w:rStyle w:val="Hyperlink"/>
                  <w:rFonts w:ascii="Arial" w:eastAsiaTheme="minorHAnsi" w:hAnsi="Arial" w:cs="Arial"/>
                  <w:sz w:val="22"/>
                  <w:szCs w:val="22"/>
                  <w:lang w:eastAsia="en-US"/>
                </w:rPr>
                <w:t>AIATSIS Code of Ethics for Aboriginal and Torres Strait Islander Research</w:t>
              </w:r>
            </w:hyperlink>
            <w:r w:rsidRPr="000636FC">
              <w:rPr>
                <w:rFonts w:ascii="Arial" w:hAnsi="Arial" w:cs="Arial"/>
              </w:rPr>
              <w:t xml:space="preserve"> (2020) and </w:t>
            </w:r>
            <w:hyperlink r:id="rId48" w:history="1">
              <w:r w:rsidRPr="000636FC">
                <w:rPr>
                  <w:rStyle w:val="Hyperlink"/>
                  <w:rFonts w:ascii="Arial" w:eastAsiaTheme="minorHAnsi" w:hAnsi="Arial" w:cs="Arial"/>
                  <w:sz w:val="22"/>
                  <w:szCs w:val="22"/>
                  <w:lang w:eastAsia="en-US"/>
                </w:rPr>
                <w:t>NHMRC’s guidelines on Ethical conduct in research with Aboriginal and Torres Strait Islander Peoples and communities</w:t>
              </w:r>
            </w:hyperlink>
            <w:r w:rsidRPr="000636FC">
              <w:rPr>
                <w:rFonts w:ascii="Arial" w:hAnsi="Arial" w:cs="Arial"/>
              </w:rPr>
              <w:t xml:space="preserve"> (2018).</w:t>
            </w:r>
          </w:p>
        </w:tc>
      </w:tr>
      <w:bookmarkEnd w:id="60"/>
      <w:tr w:rsidR="009C4D97" w:rsidRPr="00863F06" w14:paraId="0C4D489E"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8EC42C2" w14:textId="77777777" w:rsidR="009C4D97" w:rsidRPr="00863F06" w:rsidRDefault="009C4D97" w:rsidP="00923B4C">
            <w:pPr>
              <w:pStyle w:val="ListParagraph"/>
              <w:ind w:left="0"/>
              <w:rPr>
                <w:rFonts w:cs="Arial"/>
                <w:color w:val="000000"/>
                <w:sz w:val="22"/>
              </w:rPr>
            </w:pPr>
            <w:r w:rsidRPr="00863F06">
              <w:rPr>
                <w:rFonts w:cs="Arial"/>
                <w:color w:val="000000"/>
                <w:sz w:val="22"/>
              </w:rPr>
              <w:lastRenderedPageBreak/>
              <w:t>Benefit</w:t>
            </w:r>
          </w:p>
          <w:p w14:paraId="460D9222" w14:textId="33101029" w:rsidR="009C4D97" w:rsidRPr="00863F06" w:rsidRDefault="009C4D97" w:rsidP="00923B4C">
            <w:pPr>
              <w:pStyle w:val="ListParagraph"/>
              <w:ind w:left="0"/>
              <w:rPr>
                <w:rFonts w:cs="Arial"/>
                <w:color w:val="000000"/>
                <w:sz w:val="22"/>
              </w:rPr>
            </w:pPr>
            <w:r w:rsidRPr="00863F06">
              <w:rPr>
                <w:rFonts w:cs="Arial"/>
                <w:color w:val="000000"/>
                <w:sz w:val="22"/>
              </w:rPr>
              <w:t>10%</w:t>
            </w:r>
          </w:p>
        </w:tc>
        <w:tc>
          <w:tcPr>
            <w:tcW w:w="4284" w:type="pct"/>
            <w:tcBorders>
              <w:top w:val="single" w:sz="4" w:space="0" w:color="auto"/>
              <w:left w:val="single" w:sz="4" w:space="0" w:color="auto"/>
              <w:bottom w:val="single" w:sz="4" w:space="0" w:color="auto"/>
              <w:right w:val="single" w:sz="4" w:space="0" w:color="auto"/>
            </w:tcBorders>
          </w:tcPr>
          <w:p w14:paraId="3B51F523" w14:textId="77777777" w:rsidR="009C4D97" w:rsidRPr="00863F06" w:rsidRDefault="009C4D97" w:rsidP="008C586B">
            <w:pPr>
              <w:pStyle w:val="GGAssessmentCriteria-"/>
              <w:numPr>
                <w:ilvl w:val="0"/>
                <w:numId w:val="0"/>
              </w:numPr>
              <w:rPr>
                <w:rFonts w:ascii="Arial" w:hAnsi="Arial" w:cs="Arial"/>
              </w:rPr>
            </w:pPr>
            <w:r w:rsidRPr="00863F06">
              <w:rPr>
                <w:rFonts w:ascii="Arial" w:hAnsi="Arial" w:cs="Arial"/>
              </w:rPr>
              <w:t>Describe the potential benefits including the:</w:t>
            </w:r>
          </w:p>
          <w:p w14:paraId="523611C3" w14:textId="5B97CD99" w:rsidR="009C4D97" w:rsidRPr="00863F06" w:rsidRDefault="009C4D97" w:rsidP="008C586B">
            <w:pPr>
              <w:pStyle w:val="GGAssessmentCriteria-"/>
              <w:ind w:left="725" w:hanging="567"/>
              <w:rPr>
                <w:rFonts w:ascii="Arial" w:hAnsi="Arial" w:cs="Arial"/>
              </w:rPr>
            </w:pPr>
            <w:r w:rsidRPr="00863F06">
              <w:rPr>
                <w:rFonts w:ascii="Arial" w:hAnsi="Arial" w:cs="Arial"/>
              </w:rPr>
              <w:t>new or advanced knowledge resulting from outcomes of the research</w:t>
            </w:r>
          </w:p>
          <w:p w14:paraId="7F543BB4" w14:textId="69B73C13" w:rsidR="009C4D97" w:rsidRPr="00863F06" w:rsidRDefault="009C4D97" w:rsidP="008C586B">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11ABF11B" w14:textId="23196BBB" w:rsidR="009C4D97" w:rsidRPr="00863F06" w:rsidRDefault="009C4D97" w:rsidP="008C586B">
            <w:pPr>
              <w:pStyle w:val="GGAssessmentCriteria-"/>
              <w:ind w:left="725" w:hanging="567"/>
              <w:rPr>
                <w:rFonts w:ascii="Arial" w:hAnsi="Arial"/>
              </w:rPr>
            </w:pPr>
            <w:r w:rsidRPr="00863F06">
              <w:rPr>
                <w:rFonts w:ascii="Arial" w:eastAsiaTheme="minorHAnsi" w:hAnsi="Arial" w:cs="Arial"/>
              </w:rPr>
              <w:t xml:space="preserve">potential contribution to capacity in the Australian Government </w:t>
            </w:r>
            <w:r w:rsidR="00BD1523" w:rsidRPr="00863F06">
              <w:rPr>
                <w:rFonts w:ascii="Arial" w:eastAsiaTheme="minorHAnsi" w:hAnsi="Arial" w:cs="Arial"/>
              </w:rPr>
              <w:t>priority areas.</w:t>
            </w:r>
          </w:p>
        </w:tc>
      </w:tr>
      <w:tr w:rsidR="00923B4C" w:rsidRPr="00863F06" w14:paraId="40CF6416"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687AF853" w14:textId="4FD06DB6" w:rsidR="003936BA" w:rsidRPr="00863F06" w:rsidRDefault="00923B4C" w:rsidP="00923B4C">
            <w:pPr>
              <w:pStyle w:val="ListParagraph"/>
              <w:ind w:left="0"/>
              <w:rPr>
                <w:rFonts w:cs="Arial"/>
                <w:color w:val="000000"/>
                <w:sz w:val="22"/>
              </w:rPr>
            </w:pPr>
            <w:r w:rsidRPr="00863F06">
              <w:rPr>
                <w:rFonts w:cs="Arial"/>
                <w:color w:val="000000"/>
                <w:sz w:val="22"/>
              </w:rPr>
              <w:t xml:space="preserve">Mentoring </w:t>
            </w:r>
            <w:r w:rsidR="008E09F2" w:rsidRPr="00863F06">
              <w:rPr>
                <w:rFonts w:cs="Arial"/>
                <w:color w:val="000000"/>
                <w:sz w:val="22"/>
              </w:rPr>
              <w:t>and c</w:t>
            </w:r>
            <w:r w:rsidRPr="00863F06">
              <w:rPr>
                <w:rFonts w:cs="Arial"/>
                <w:color w:val="000000"/>
                <w:sz w:val="22"/>
              </w:rPr>
              <w:t xml:space="preserve">apacity </w:t>
            </w:r>
            <w:r w:rsidR="008E09F2" w:rsidRPr="00863F06">
              <w:rPr>
                <w:rFonts w:cs="Arial"/>
                <w:color w:val="000000"/>
                <w:sz w:val="22"/>
              </w:rPr>
              <w:t>b</w:t>
            </w:r>
            <w:r w:rsidRPr="00863F06">
              <w:rPr>
                <w:rFonts w:cs="Arial"/>
                <w:color w:val="000000"/>
                <w:sz w:val="22"/>
              </w:rPr>
              <w:t xml:space="preserve">uilding: </w:t>
            </w:r>
          </w:p>
          <w:p w14:paraId="29D084D3" w14:textId="0A0DCF23" w:rsidR="00923B4C" w:rsidRPr="00863F06" w:rsidRDefault="003936BA">
            <w:pPr>
              <w:pStyle w:val="ListParagraph"/>
              <w:ind w:left="0"/>
              <w:rPr>
                <w:rFonts w:cs="Arial"/>
                <w:color w:val="000000"/>
                <w:sz w:val="22"/>
              </w:rPr>
            </w:pPr>
            <w:r w:rsidRPr="00863F06">
              <w:rPr>
                <w:rFonts w:cs="Arial"/>
                <w:color w:val="000000"/>
                <w:sz w:val="22"/>
              </w:rPr>
              <w:t>25</w:t>
            </w:r>
            <w:r w:rsidR="00923B4C" w:rsidRPr="00863F06">
              <w:rPr>
                <w:rFonts w:cs="Arial"/>
                <w:color w:val="000000"/>
                <w:sz w:val="22"/>
              </w:rPr>
              <w:t>%</w:t>
            </w:r>
          </w:p>
        </w:tc>
        <w:tc>
          <w:tcPr>
            <w:tcW w:w="4284" w:type="pct"/>
            <w:tcBorders>
              <w:top w:val="single" w:sz="4" w:space="0" w:color="auto"/>
              <w:left w:val="single" w:sz="4" w:space="0" w:color="auto"/>
              <w:bottom w:val="single" w:sz="4" w:space="0" w:color="auto"/>
              <w:right w:val="single" w:sz="4" w:space="0" w:color="auto"/>
            </w:tcBorders>
          </w:tcPr>
          <w:p w14:paraId="27D37893" w14:textId="77777777" w:rsidR="003936BA" w:rsidRPr="00863F06" w:rsidRDefault="003936BA" w:rsidP="008C586B">
            <w:pPr>
              <w:pStyle w:val="GGAssessmentCriteria-"/>
              <w:numPr>
                <w:ilvl w:val="0"/>
                <w:numId w:val="0"/>
              </w:numPr>
              <w:rPr>
                <w:rFonts w:ascii="Arial" w:hAnsi="Arial" w:cs="Arial"/>
                <w:b/>
              </w:rPr>
            </w:pPr>
            <w:r w:rsidRPr="00863F06">
              <w:rPr>
                <w:rFonts w:ascii="Arial" w:hAnsi="Arial" w:cs="Arial"/>
              </w:rPr>
              <w:t>Describe:</w:t>
            </w:r>
          </w:p>
          <w:p w14:paraId="76C566F5" w14:textId="77777777" w:rsidR="003936BA" w:rsidRPr="00863F06" w:rsidRDefault="003936BA" w:rsidP="00255610">
            <w:pPr>
              <w:pStyle w:val="GGAssessmentCriteria-"/>
              <w:ind w:left="725" w:hanging="567"/>
              <w:rPr>
                <w:rFonts w:ascii="Arial" w:hAnsi="Arial" w:cs="Arial"/>
              </w:rPr>
            </w:pPr>
            <w:r w:rsidRPr="00771DE5">
              <w:rPr>
                <w:rFonts w:ascii="Arial" w:hAnsi="Arial" w:cs="Arial"/>
                <w:u w:val="single"/>
              </w:rPr>
              <w:t>Mentoring</w:t>
            </w:r>
            <w:r w:rsidRPr="00863F06">
              <w:rPr>
                <w:rFonts w:ascii="Arial" w:hAnsi="Arial" w:cs="Arial"/>
              </w:rPr>
              <w:t>, including the extent to which the candidate demonstrates:</w:t>
            </w:r>
          </w:p>
          <w:p w14:paraId="0E0BB0C1" w14:textId="35888868" w:rsidR="003936BA" w:rsidRPr="00863F06" w:rsidRDefault="003936BA" w:rsidP="00DA601C">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14:paraId="71889761" w14:textId="77777777"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14:paraId="20245814" w14:textId="77777777" w:rsidR="003936BA" w:rsidRPr="00863F06" w:rsidRDefault="003936BA" w:rsidP="00255610">
            <w:pPr>
              <w:pStyle w:val="GGAssessmentCriteria-"/>
              <w:ind w:left="725" w:hanging="567"/>
              <w:rPr>
                <w:rFonts w:ascii="Arial" w:hAnsi="Arial" w:cs="Arial"/>
              </w:rPr>
            </w:pPr>
            <w:r w:rsidRPr="00771DE5">
              <w:rPr>
                <w:rFonts w:ascii="Arial" w:hAnsi="Arial" w:cs="Arial"/>
                <w:u w:val="single"/>
              </w:rPr>
              <w:t>Capacity building</w:t>
            </w:r>
            <w:r w:rsidRPr="00863F06">
              <w:rPr>
                <w:rFonts w:ascii="Arial" w:hAnsi="Arial" w:cs="Arial"/>
              </w:rPr>
              <w:t>, including:</w:t>
            </w:r>
          </w:p>
          <w:p w14:paraId="2D53CA36" w14:textId="51E5E003" w:rsidR="003936BA" w:rsidRPr="00863F06" w:rsidRDefault="003936BA" w:rsidP="00DA601C">
            <w:pPr>
              <w:pStyle w:val="GGAssessmentCriteria-"/>
              <w:numPr>
                <w:ilvl w:val="1"/>
                <w:numId w:val="27"/>
              </w:numPr>
              <w:rPr>
                <w:rFonts w:ascii="Arial" w:hAnsi="Arial" w:cs="Arial"/>
              </w:rPr>
            </w:pPr>
            <w:r w:rsidRPr="00863F06">
              <w:rPr>
                <w:rFonts w:ascii="Arial" w:hAnsi="Arial" w:cs="Arial"/>
              </w:rPr>
              <w:t>the extent to which the project will build new teams and create world-class research capacity, collaboration and innovation</w:t>
            </w:r>
          </w:p>
          <w:p w14:paraId="02815662" w14:textId="7ACFB1F2" w:rsidR="003936BA" w:rsidRDefault="003936BA" w:rsidP="00DA601C">
            <w:pPr>
              <w:pStyle w:val="GGAssessmentCriteria-"/>
              <w:numPr>
                <w:ilvl w:val="1"/>
                <w:numId w:val="27"/>
              </w:numPr>
              <w:rPr>
                <w:rFonts w:ascii="Arial" w:hAnsi="Arial" w:cs="Arial"/>
              </w:rPr>
            </w:pPr>
            <w:r w:rsidRPr="00863F06">
              <w:rPr>
                <w:rFonts w:ascii="Arial" w:hAnsi="Arial" w:cs="Arial"/>
              </w:rPr>
              <w:t>the extent to which the candidate demonstrates exceptional leadership and the organisational ability to ensure the development of scale and focus in research</w:t>
            </w:r>
          </w:p>
          <w:p w14:paraId="00C95BC6" w14:textId="377573D5" w:rsidR="00D07A6A" w:rsidRPr="00863F06" w:rsidRDefault="00775D41" w:rsidP="00DA601C">
            <w:pPr>
              <w:pStyle w:val="GGAssessmentCriteria-"/>
              <w:numPr>
                <w:ilvl w:val="1"/>
                <w:numId w:val="27"/>
              </w:numPr>
              <w:rPr>
                <w:rFonts w:ascii="Arial" w:hAnsi="Arial" w:cs="Arial"/>
              </w:rPr>
            </w:pPr>
            <w:r>
              <w:rPr>
                <w:rFonts w:ascii="Arial" w:hAnsi="Arial" w:cs="Arial"/>
              </w:rPr>
              <w:t xml:space="preserve">evidence of the </w:t>
            </w:r>
            <w:proofErr w:type="gramStart"/>
            <w:r>
              <w:rPr>
                <w:rFonts w:ascii="Arial" w:hAnsi="Arial" w:cs="Arial"/>
              </w:rPr>
              <w:t>project’s</w:t>
            </w:r>
            <w:proofErr w:type="gramEnd"/>
            <w:r>
              <w:rPr>
                <w:rFonts w:ascii="Arial" w:hAnsi="Arial" w:cs="Arial"/>
              </w:rPr>
              <w:t xml:space="preserve"> and researchers’</w:t>
            </w:r>
            <w:r w:rsidR="009470E2">
              <w:rPr>
                <w:rFonts w:ascii="Arial" w:hAnsi="Arial" w:cs="Arial"/>
              </w:rPr>
              <w:t xml:space="preserve"> potential to attract financial </w:t>
            </w:r>
            <w:r w:rsidR="00AC386D">
              <w:rPr>
                <w:rFonts w:ascii="Arial" w:hAnsi="Arial" w:cs="Arial"/>
              </w:rPr>
              <w:t>research capacity and</w:t>
            </w:r>
            <w:r w:rsidR="009470E2">
              <w:rPr>
                <w:rFonts w:ascii="Arial" w:hAnsi="Arial" w:cs="Arial"/>
              </w:rPr>
              <w:t xml:space="preserve"> </w:t>
            </w:r>
          </w:p>
          <w:p w14:paraId="4D61ED0A" w14:textId="69E67DEF" w:rsidR="00923B4C" w:rsidRPr="00C65AD1" w:rsidRDefault="003936BA" w:rsidP="003E3E0B">
            <w:pPr>
              <w:pStyle w:val="GGAssessmentCriteria-"/>
              <w:numPr>
                <w:ilvl w:val="1"/>
                <w:numId w:val="27"/>
              </w:numPr>
            </w:pPr>
            <w:r w:rsidRPr="00863F06">
              <w:rPr>
                <w:rFonts w:ascii="Arial" w:hAnsi="Arial" w:cs="Arial"/>
              </w:rPr>
              <w:t>the extent to which this research builds new international research collaboration or links between research and industry.</w:t>
            </w:r>
          </w:p>
        </w:tc>
      </w:tr>
    </w:tbl>
    <w:p w14:paraId="2AB96B2D" w14:textId="77777777" w:rsidR="00C65AD1" w:rsidRDefault="00C65AD1" w:rsidP="007860A9">
      <w:pPr>
        <w:pStyle w:val="Heading3"/>
        <w:rPr>
          <w:b w:val="0"/>
          <w:sz w:val="28"/>
          <w:szCs w:val="28"/>
        </w:rPr>
      </w:pPr>
      <w:bookmarkStart w:id="61" w:name="_Future_Fellowships_(FT)"/>
      <w:bookmarkStart w:id="62" w:name="_Future_Fellowships_(FT18)"/>
      <w:bookmarkStart w:id="63" w:name="_Toc494357538"/>
      <w:bookmarkStart w:id="64" w:name="_Toc476659965"/>
      <w:bookmarkStart w:id="65" w:name="_Toc508101630"/>
      <w:bookmarkEnd w:id="61"/>
      <w:bookmarkEnd w:id="62"/>
    </w:p>
    <w:p w14:paraId="4A8C5D81" w14:textId="77777777" w:rsidR="00015F85" w:rsidRPr="00863F06" w:rsidRDefault="00C65AD1" w:rsidP="00015F85">
      <w:r>
        <w:rPr>
          <w:b/>
          <w:sz w:val="28"/>
          <w:szCs w:val="28"/>
        </w:rPr>
        <w:br w:type="page"/>
      </w:r>
    </w:p>
    <w:p w14:paraId="3827D91C" w14:textId="4A7A329C" w:rsidR="00F774E1" w:rsidRPr="00DB3572" w:rsidRDefault="00F774E1" w:rsidP="00DB3572">
      <w:pPr>
        <w:pStyle w:val="Heading3"/>
        <w:rPr>
          <w:b w:val="0"/>
        </w:rPr>
      </w:pPr>
      <w:bookmarkStart w:id="66" w:name="_Toc178954061"/>
      <w:r w:rsidRPr="00DB3572">
        <w:rPr>
          <w:b w:val="0"/>
        </w:rPr>
        <w:lastRenderedPageBreak/>
        <w:t>Future Fellowships (</w:t>
      </w:r>
      <w:r w:rsidR="00701EEF" w:rsidRPr="00DB3572">
        <w:rPr>
          <w:b w:val="0"/>
        </w:rPr>
        <w:t>FT2</w:t>
      </w:r>
      <w:r w:rsidR="004B69BF" w:rsidRPr="00DB3572">
        <w:rPr>
          <w:b w:val="0"/>
        </w:rPr>
        <w:t>5</w:t>
      </w:r>
      <w:r w:rsidRPr="00DB3572">
        <w:rPr>
          <w:b w:val="0"/>
        </w:rPr>
        <w:t>)</w:t>
      </w:r>
      <w:bookmarkEnd w:id="63"/>
      <w:bookmarkEnd w:id="64"/>
      <w:bookmarkEnd w:id="65"/>
      <w:bookmarkEnd w:id="66"/>
    </w:p>
    <w:p w14:paraId="5B97D902" w14:textId="77777777" w:rsidR="00300D1D" w:rsidRPr="00863F06" w:rsidRDefault="00300D1D" w:rsidP="00DB3572">
      <w:pPr>
        <w:pStyle w:val="Heading4"/>
        <w:spacing w:before="120" w:after="120"/>
      </w:pPr>
      <w:r w:rsidRPr="00863F06">
        <w:t>Key Dates and Notes</w:t>
      </w:r>
    </w:p>
    <w:p w14:paraId="43BDAFCB"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1611DDFF" w14:textId="77777777" w:rsidTr="00ED6862">
        <w:tc>
          <w:tcPr>
            <w:tcW w:w="1838"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2DF80CF8" w14:textId="4CF45D05" w:rsidR="00300D1D" w:rsidRPr="00863F06" w:rsidRDefault="00300D1D" w:rsidP="00ED6862">
            <w:pPr>
              <w:jc w:val="center"/>
              <w:rPr>
                <w:b/>
                <w:bCs/>
                <w:sz w:val="22"/>
              </w:rPr>
            </w:pPr>
            <w:r w:rsidRPr="00863F06">
              <w:rPr>
                <w:b/>
                <w:bCs/>
                <w:sz w:val="22"/>
              </w:rPr>
              <w:t>F</w:t>
            </w:r>
            <w:r w:rsidR="00466028" w:rsidRPr="00863F06">
              <w:rPr>
                <w:b/>
                <w:bCs/>
                <w:sz w:val="22"/>
              </w:rPr>
              <w:t>T</w:t>
            </w:r>
            <w:r w:rsidRPr="00863F06">
              <w:rPr>
                <w:b/>
                <w:bCs/>
                <w:sz w:val="22"/>
              </w:rPr>
              <w:t>2</w:t>
            </w:r>
            <w:r w:rsidR="004B69BF">
              <w:rPr>
                <w:b/>
                <w:bCs/>
                <w:sz w:val="22"/>
              </w:rPr>
              <w:t>5</w:t>
            </w:r>
            <w:r w:rsidRPr="00863F06">
              <w:rPr>
                <w:b/>
                <w:bCs/>
                <w:sz w:val="22"/>
              </w:rPr>
              <w:t xml:space="preserve"> Dates</w:t>
            </w:r>
          </w:p>
        </w:tc>
        <w:tc>
          <w:tcPr>
            <w:tcW w:w="5088"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8962B1" w:rsidRPr="00863F06" w14:paraId="5119B34B" w14:textId="77777777" w:rsidTr="00ED6862">
        <w:tc>
          <w:tcPr>
            <w:tcW w:w="1838" w:type="dxa"/>
          </w:tcPr>
          <w:p w14:paraId="56706719" w14:textId="525E8C3F" w:rsidR="008962B1" w:rsidRPr="00863F06" w:rsidRDefault="00FC10C5" w:rsidP="00ED6862">
            <w:pPr>
              <w:rPr>
                <w:b/>
                <w:sz w:val="22"/>
                <w:szCs w:val="22"/>
              </w:rPr>
            </w:pPr>
            <w:r w:rsidRPr="00863F06">
              <w:rPr>
                <w:b/>
                <w:sz w:val="22"/>
                <w:szCs w:val="22"/>
              </w:rPr>
              <w:t xml:space="preserve">Detailed Assessors </w:t>
            </w:r>
            <w:r w:rsidR="008962B1" w:rsidRPr="00863F06">
              <w:rPr>
                <w:b/>
                <w:sz w:val="22"/>
                <w:szCs w:val="22"/>
              </w:rPr>
              <w:t>Assignment Period</w:t>
            </w:r>
          </w:p>
        </w:tc>
        <w:tc>
          <w:tcPr>
            <w:tcW w:w="3544" w:type="dxa"/>
          </w:tcPr>
          <w:p w14:paraId="312FFFBA" w14:textId="6DA7B6BB" w:rsidR="008962B1" w:rsidRPr="00863F06" w:rsidRDefault="00661A1A" w:rsidP="00ED6862">
            <w:pPr>
              <w:rPr>
                <w:sz w:val="22"/>
                <w:szCs w:val="22"/>
              </w:rPr>
            </w:pPr>
            <w:r>
              <w:rPr>
                <w:sz w:val="22"/>
                <w:szCs w:val="22"/>
              </w:rPr>
              <w:t>21 November 2024</w:t>
            </w:r>
            <w:r w:rsidR="003F5815">
              <w:rPr>
                <w:sz w:val="22"/>
                <w:szCs w:val="22"/>
              </w:rPr>
              <w:t xml:space="preserve"> – </w:t>
            </w:r>
            <w:r w:rsidR="008A12ED" w:rsidRPr="008A12ED">
              <w:rPr>
                <w:sz w:val="22"/>
                <w:szCs w:val="22"/>
              </w:rPr>
              <w:t>12</w:t>
            </w:r>
            <w:r w:rsidR="008A12ED">
              <w:rPr>
                <w:sz w:val="22"/>
                <w:szCs w:val="22"/>
              </w:rPr>
              <w:t xml:space="preserve"> December </w:t>
            </w:r>
            <w:r w:rsidR="008A12ED" w:rsidRPr="008A12ED">
              <w:rPr>
                <w:sz w:val="22"/>
                <w:szCs w:val="22"/>
              </w:rPr>
              <w:t>2024</w:t>
            </w:r>
          </w:p>
        </w:tc>
        <w:tc>
          <w:tcPr>
            <w:tcW w:w="5088" w:type="dxa"/>
          </w:tcPr>
          <w:p w14:paraId="19724DA7" w14:textId="5B35AE4A" w:rsidR="008962B1" w:rsidRPr="00863F06" w:rsidRDefault="00D848BC" w:rsidP="00ED6862">
            <w:pPr>
              <w:rPr>
                <w:sz w:val="22"/>
                <w:szCs w:val="22"/>
              </w:rPr>
            </w:pPr>
            <w:r w:rsidRPr="00863F06">
              <w:rPr>
                <w:sz w:val="22"/>
              </w:rPr>
              <w:t>Assign</w:t>
            </w:r>
            <w:r w:rsidRPr="00863F06">
              <w:rPr>
                <w:sz w:val="22"/>
                <w:szCs w:val="22"/>
              </w:rPr>
              <w:t xml:space="preserve"> </w:t>
            </w:r>
            <w:r w:rsidR="00387D08" w:rsidRPr="00863F06">
              <w:rPr>
                <w:sz w:val="22"/>
                <w:szCs w:val="22"/>
              </w:rPr>
              <w:t xml:space="preserve">4 Detailed Assessors and </w:t>
            </w:r>
            <w:r w:rsidR="00E9063F" w:rsidRPr="00863F06">
              <w:rPr>
                <w:sz w:val="22"/>
                <w:szCs w:val="22"/>
              </w:rPr>
              <w:t>6</w:t>
            </w:r>
            <w:r w:rsidR="005C5616" w:rsidRPr="00863F06">
              <w:rPr>
                <w:sz w:val="22"/>
                <w:szCs w:val="22"/>
              </w:rPr>
              <w:t xml:space="preserve"> Reserve</w:t>
            </w:r>
            <w:r w:rsidR="0076745D" w:rsidRPr="00863F06">
              <w:rPr>
                <w:sz w:val="22"/>
                <w:szCs w:val="22"/>
              </w:rPr>
              <w:t>s</w:t>
            </w:r>
          </w:p>
        </w:tc>
      </w:tr>
      <w:tr w:rsidR="00FC10C5" w:rsidRPr="00863F06" w14:paraId="29D5FF6B" w14:textId="77777777" w:rsidTr="00ED6862">
        <w:tc>
          <w:tcPr>
            <w:tcW w:w="1838" w:type="dxa"/>
          </w:tcPr>
          <w:p w14:paraId="467E502F" w14:textId="77777777" w:rsidR="00300D1D" w:rsidRPr="00863F06" w:rsidRDefault="00300D1D" w:rsidP="00ED6862">
            <w:pPr>
              <w:rPr>
                <w:b/>
                <w:sz w:val="22"/>
                <w:szCs w:val="22"/>
              </w:rPr>
            </w:pPr>
            <w:r w:rsidRPr="00863F06">
              <w:rPr>
                <w:b/>
                <w:sz w:val="22"/>
                <w:szCs w:val="22"/>
              </w:rPr>
              <w:t>Assessment Period</w:t>
            </w:r>
          </w:p>
        </w:tc>
        <w:tc>
          <w:tcPr>
            <w:tcW w:w="3544" w:type="dxa"/>
          </w:tcPr>
          <w:p w14:paraId="76D6FF07" w14:textId="584E9492" w:rsidR="00300D1D" w:rsidRPr="00863F06" w:rsidRDefault="00764111" w:rsidP="00ED6862">
            <w:pPr>
              <w:rPr>
                <w:sz w:val="22"/>
                <w:szCs w:val="22"/>
              </w:rPr>
            </w:pPr>
            <w:r>
              <w:rPr>
                <w:sz w:val="22"/>
                <w:szCs w:val="22"/>
              </w:rPr>
              <w:t xml:space="preserve">21 November 2024 – </w:t>
            </w:r>
            <w:r w:rsidR="00D92197">
              <w:rPr>
                <w:sz w:val="22"/>
                <w:szCs w:val="22"/>
              </w:rPr>
              <w:t>19</w:t>
            </w:r>
            <w:r>
              <w:rPr>
                <w:sz w:val="22"/>
                <w:szCs w:val="22"/>
              </w:rPr>
              <w:t xml:space="preserve"> March 2025 </w:t>
            </w:r>
          </w:p>
        </w:tc>
        <w:tc>
          <w:tcPr>
            <w:tcW w:w="5088" w:type="dxa"/>
          </w:tcPr>
          <w:p w14:paraId="31029539" w14:textId="231A8B8D" w:rsidR="00300D1D" w:rsidRPr="00863F06" w:rsidRDefault="00300D1D" w:rsidP="00ED6862">
            <w:pPr>
              <w:rPr>
                <w:b/>
                <w:sz w:val="22"/>
                <w:szCs w:val="22"/>
              </w:rPr>
            </w:pPr>
            <w:r w:rsidRPr="00863F06">
              <w:rPr>
                <w:b/>
                <w:sz w:val="22"/>
                <w:szCs w:val="22"/>
              </w:rPr>
              <w:t>Carriages 1, 2</w:t>
            </w:r>
            <w:r w:rsidR="00466028" w:rsidRPr="00863F06">
              <w:rPr>
                <w:b/>
                <w:sz w:val="22"/>
                <w:szCs w:val="22"/>
              </w:rPr>
              <w:t xml:space="preserve"> and </w:t>
            </w:r>
            <w:r w:rsidRPr="00863F06">
              <w:rPr>
                <w:b/>
                <w:sz w:val="22"/>
                <w:szCs w:val="22"/>
              </w:rPr>
              <w:t>3</w:t>
            </w:r>
          </w:p>
          <w:p w14:paraId="4B2371EA" w14:textId="77777777" w:rsidR="00300D1D" w:rsidRPr="00863F06" w:rsidRDefault="00300D1D" w:rsidP="00ED6862">
            <w:pPr>
              <w:rPr>
                <w:sz w:val="22"/>
                <w:szCs w:val="22"/>
              </w:rPr>
            </w:pPr>
            <w:r w:rsidRPr="00863F06">
              <w:rPr>
                <w:sz w:val="22"/>
                <w:szCs w:val="22"/>
              </w:rPr>
              <w:t>Assess applications independently to determine preliminary and provisional scores and ranking.</w:t>
            </w:r>
          </w:p>
        </w:tc>
      </w:tr>
      <w:tr w:rsidR="00FC10C5" w:rsidRPr="00863F06" w14:paraId="3BD0EE21" w14:textId="77777777" w:rsidTr="00ED6862">
        <w:tc>
          <w:tcPr>
            <w:tcW w:w="1838" w:type="dxa"/>
          </w:tcPr>
          <w:p w14:paraId="11B46472" w14:textId="77777777" w:rsidR="00300D1D" w:rsidRPr="00863F06" w:rsidRDefault="00300D1D" w:rsidP="00ED6862">
            <w:pPr>
              <w:rPr>
                <w:b/>
                <w:sz w:val="22"/>
                <w:szCs w:val="22"/>
              </w:rPr>
            </w:pPr>
            <w:r w:rsidRPr="00863F06">
              <w:rPr>
                <w:b/>
                <w:sz w:val="22"/>
                <w:szCs w:val="22"/>
              </w:rPr>
              <w:t>Rejoinder</w:t>
            </w:r>
          </w:p>
        </w:tc>
        <w:tc>
          <w:tcPr>
            <w:tcW w:w="3544" w:type="dxa"/>
          </w:tcPr>
          <w:p w14:paraId="507E2236" w14:textId="62E594D7" w:rsidR="00300D1D" w:rsidRPr="00863F06" w:rsidRDefault="00961AB6" w:rsidP="00ED6862">
            <w:pPr>
              <w:rPr>
                <w:sz w:val="22"/>
                <w:szCs w:val="22"/>
              </w:rPr>
            </w:pPr>
            <w:r>
              <w:rPr>
                <w:sz w:val="22"/>
                <w:szCs w:val="22"/>
              </w:rPr>
              <w:t xml:space="preserve">6 March 2025 </w:t>
            </w:r>
            <w:r w:rsidR="00435EFF">
              <w:rPr>
                <w:sz w:val="22"/>
                <w:szCs w:val="22"/>
              </w:rPr>
              <w:t>–</w:t>
            </w:r>
            <w:r>
              <w:rPr>
                <w:sz w:val="22"/>
                <w:szCs w:val="22"/>
              </w:rPr>
              <w:t xml:space="preserve"> </w:t>
            </w:r>
            <w:r w:rsidR="0084035C">
              <w:rPr>
                <w:sz w:val="22"/>
                <w:szCs w:val="22"/>
              </w:rPr>
              <w:t>19</w:t>
            </w:r>
            <w:r w:rsidR="00435EFF">
              <w:rPr>
                <w:sz w:val="22"/>
                <w:szCs w:val="22"/>
              </w:rPr>
              <w:t xml:space="preserve"> Marc</w:t>
            </w:r>
            <w:r w:rsidR="000F1635">
              <w:rPr>
                <w:sz w:val="22"/>
                <w:szCs w:val="22"/>
              </w:rPr>
              <w:t xml:space="preserve">h </w:t>
            </w:r>
            <w:r w:rsidR="00A44CF1">
              <w:rPr>
                <w:sz w:val="22"/>
                <w:szCs w:val="22"/>
              </w:rPr>
              <w:t>2025</w:t>
            </w:r>
          </w:p>
        </w:tc>
        <w:tc>
          <w:tcPr>
            <w:tcW w:w="5088" w:type="dxa"/>
          </w:tcPr>
          <w:p w14:paraId="11F33F52" w14:textId="564A1597" w:rsidR="00300D1D" w:rsidRPr="00863F06" w:rsidRDefault="00300D1D" w:rsidP="00ED6862">
            <w:pPr>
              <w:rPr>
                <w:sz w:val="22"/>
                <w:szCs w:val="22"/>
              </w:rPr>
            </w:pPr>
            <w:r w:rsidRPr="00863F06">
              <w:rPr>
                <w:sz w:val="22"/>
                <w:szCs w:val="22"/>
              </w:rPr>
              <w:t xml:space="preserve">Applicants to read comments from Detailed Assessors and submit a </w:t>
            </w:r>
            <w:r w:rsidR="00A015AF" w:rsidRPr="00863F06">
              <w:rPr>
                <w:sz w:val="22"/>
                <w:szCs w:val="22"/>
              </w:rPr>
              <w:t>r</w:t>
            </w:r>
            <w:r w:rsidRPr="00863F06">
              <w:rPr>
                <w:sz w:val="22"/>
                <w:szCs w:val="22"/>
              </w:rPr>
              <w:t>ejoinder.</w:t>
            </w:r>
          </w:p>
        </w:tc>
      </w:tr>
      <w:tr w:rsidR="00FC10C5" w:rsidRPr="00863F06" w14:paraId="268BDDA7" w14:textId="77777777" w:rsidTr="00ED6862">
        <w:tc>
          <w:tcPr>
            <w:tcW w:w="1838" w:type="dxa"/>
          </w:tcPr>
          <w:p w14:paraId="594C2A73" w14:textId="77777777" w:rsidR="00300D1D" w:rsidRPr="00863F06" w:rsidRDefault="00300D1D" w:rsidP="00ED6862">
            <w:pPr>
              <w:rPr>
                <w:b/>
                <w:sz w:val="22"/>
                <w:szCs w:val="22"/>
              </w:rPr>
            </w:pPr>
            <w:r w:rsidRPr="00863F06">
              <w:rPr>
                <w:b/>
                <w:sz w:val="22"/>
                <w:szCs w:val="22"/>
              </w:rPr>
              <w:t>Review and finalise assessments</w:t>
            </w:r>
          </w:p>
        </w:tc>
        <w:tc>
          <w:tcPr>
            <w:tcW w:w="3544" w:type="dxa"/>
          </w:tcPr>
          <w:p w14:paraId="5A055C09" w14:textId="39A9B5BB" w:rsidR="00300D1D" w:rsidRPr="00863F06" w:rsidRDefault="00A664BC" w:rsidP="00ED6862">
            <w:pPr>
              <w:rPr>
                <w:sz w:val="22"/>
                <w:szCs w:val="22"/>
              </w:rPr>
            </w:pPr>
            <w:r>
              <w:rPr>
                <w:sz w:val="22"/>
                <w:szCs w:val="22"/>
              </w:rPr>
              <w:t>20</w:t>
            </w:r>
            <w:r w:rsidR="00E8536F">
              <w:rPr>
                <w:sz w:val="22"/>
                <w:szCs w:val="22"/>
              </w:rPr>
              <w:t xml:space="preserve"> March 2025 </w:t>
            </w:r>
            <w:r w:rsidR="00364653">
              <w:rPr>
                <w:sz w:val="22"/>
                <w:szCs w:val="22"/>
              </w:rPr>
              <w:t>–</w:t>
            </w:r>
            <w:r w:rsidR="00E8536F">
              <w:rPr>
                <w:sz w:val="22"/>
                <w:szCs w:val="22"/>
              </w:rPr>
              <w:t xml:space="preserve"> </w:t>
            </w:r>
            <w:r w:rsidR="00364653">
              <w:rPr>
                <w:sz w:val="22"/>
                <w:szCs w:val="22"/>
              </w:rPr>
              <w:t xml:space="preserve">31 March 2025 </w:t>
            </w:r>
          </w:p>
        </w:tc>
        <w:tc>
          <w:tcPr>
            <w:tcW w:w="5088" w:type="dxa"/>
          </w:tcPr>
          <w:p w14:paraId="0417C469" w14:textId="77777777" w:rsidR="00466028" w:rsidRPr="00863F06" w:rsidRDefault="00466028" w:rsidP="00466028">
            <w:pPr>
              <w:rPr>
                <w:b/>
                <w:sz w:val="22"/>
                <w:szCs w:val="22"/>
              </w:rPr>
            </w:pPr>
            <w:r w:rsidRPr="00863F06">
              <w:rPr>
                <w:b/>
                <w:sz w:val="22"/>
                <w:szCs w:val="22"/>
              </w:rPr>
              <w:t>Carriages 1, 2 and 3</w:t>
            </w:r>
          </w:p>
          <w:p w14:paraId="54D2657A" w14:textId="5B9DE19F" w:rsidR="00300D1D" w:rsidRPr="00863F06" w:rsidRDefault="00300D1D" w:rsidP="00ED6862">
            <w:pPr>
              <w:rPr>
                <w:sz w:val="22"/>
                <w:szCs w:val="22"/>
              </w:rPr>
            </w:pPr>
            <w:r w:rsidRPr="00863F06">
              <w:rPr>
                <w:sz w:val="22"/>
                <w:szCs w:val="22"/>
              </w:rPr>
              <w:t xml:space="preserve">Review Detailed assessments and </w:t>
            </w:r>
            <w:r w:rsidR="00A015AF" w:rsidRPr="00863F06">
              <w:rPr>
                <w:sz w:val="22"/>
                <w:szCs w:val="22"/>
              </w:rPr>
              <w:t>r</w:t>
            </w:r>
            <w:r w:rsidRPr="00863F06">
              <w:rPr>
                <w:sz w:val="22"/>
                <w:szCs w:val="22"/>
              </w:rPr>
              <w:t>ejoinders. Revise and finalise scores and ranks in RMS.</w:t>
            </w:r>
          </w:p>
        </w:tc>
      </w:tr>
      <w:tr w:rsidR="00FC10C5" w:rsidRPr="00863F06" w14:paraId="4C06F9D4" w14:textId="77777777" w:rsidTr="00ED6862">
        <w:tc>
          <w:tcPr>
            <w:tcW w:w="1838" w:type="dxa"/>
          </w:tcPr>
          <w:p w14:paraId="5EC30B76" w14:textId="77777777" w:rsidR="00300D1D" w:rsidRPr="00863F06" w:rsidRDefault="00300D1D" w:rsidP="00ED6862">
            <w:pPr>
              <w:rPr>
                <w:b/>
                <w:sz w:val="22"/>
                <w:szCs w:val="22"/>
              </w:rPr>
            </w:pPr>
            <w:r w:rsidRPr="00863F06">
              <w:rPr>
                <w:b/>
                <w:sz w:val="22"/>
                <w:szCs w:val="22"/>
              </w:rPr>
              <w:t>SAC Selection Meeting</w:t>
            </w:r>
          </w:p>
        </w:tc>
        <w:tc>
          <w:tcPr>
            <w:tcW w:w="3544" w:type="dxa"/>
          </w:tcPr>
          <w:p w14:paraId="6B230128" w14:textId="3EADA618" w:rsidR="00300D1D" w:rsidRDefault="00892CBF" w:rsidP="00ED6862">
            <w:pPr>
              <w:rPr>
                <w:sz w:val="22"/>
                <w:szCs w:val="22"/>
              </w:rPr>
            </w:pPr>
            <w:r>
              <w:rPr>
                <w:sz w:val="22"/>
                <w:szCs w:val="22"/>
              </w:rPr>
              <w:t>12 May 2025 – 13 May 2025</w:t>
            </w:r>
          </w:p>
          <w:p w14:paraId="7B9B85C1" w14:textId="6E790B4E" w:rsidR="00892CBF" w:rsidRPr="00863F06" w:rsidRDefault="00892CBF" w:rsidP="00ED6862">
            <w:pPr>
              <w:rPr>
                <w:sz w:val="22"/>
                <w:szCs w:val="22"/>
              </w:rPr>
            </w:pPr>
          </w:p>
        </w:tc>
        <w:tc>
          <w:tcPr>
            <w:tcW w:w="5088" w:type="dxa"/>
          </w:tcPr>
          <w:p w14:paraId="18673FCA" w14:textId="77777777" w:rsidR="00300D1D" w:rsidRPr="00863F06" w:rsidRDefault="00300D1D" w:rsidP="00ED6862">
            <w:pPr>
              <w:rPr>
                <w:sz w:val="22"/>
                <w:szCs w:val="22"/>
              </w:rPr>
            </w:pPr>
            <w:r w:rsidRPr="00863F06">
              <w:rPr>
                <w:sz w:val="22"/>
                <w:szCs w:val="22"/>
              </w:rPr>
              <w:t>SAC members discuss shortlist and recommend applications</w:t>
            </w:r>
          </w:p>
        </w:tc>
      </w:tr>
    </w:tbl>
    <w:p w14:paraId="029D48BD" w14:textId="77777777" w:rsidR="00060818" w:rsidRPr="00863F06" w:rsidRDefault="00060818" w:rsidP="00B01327">
      <w:pPr>
        <w:spacing w:after="0"/>
        <w:rPr>
          <w:b/>
          <w:sz w:val="22"/>
        </w:rPr>
      </w:pPr>
    </w:p>
    <w:p w14:paraId="310C356F" w14:textId="77777777" w:rsidR="002517AD" w:rsidRPr="00863F06" w:rsidRDefault="002517AD" w:rsidP="00FC2055">
      <w:pPr>
        <w:pStyle w:val="Heading4"/>
      </w:pPr>
      <w:r w:rsidRPr="00863F06">
        <w:t>Grant Guidelines</w:t>
      </w:r>
    </w:p>
    <w:p w14:paraId="5E4EE6BF" w14:textId="6A884DDD" w:rsidR="00A100F6" w:rsidRPr="00863F06" w:rsidRDefault="00A100F6" w:rsidP="00D04187">
      <w:pPr>
        <w:spacing w:before="120" w:after="0"/>
        <w:rPr>
          <w:sz w:val="22"/>
        </w:rPr>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w:t>
      </w:r>
      <w:r w:rsidR="00AE21A3" w:rsidRPr="00863F06">
        <w:rPr>
          <w:i/>
          <w:sz w:val="22"/>
        </w:rPr>
        <w:t>202</w:t>
      </w:r>
      <w:r w:rsidR="00AE21A3">
        <w:rPr>
          <w:i/>
          <w:sz w:val="22"/>
        </w:rPr>
        <w:t>4</w:t>
      </w:r>
      <w:r w:rsidR="00AE21A3" w:rsidRPr="00863F06">
        <w:rPr>
          <w:i/>
          <w:sz w:val="22"/>
        </w:rPr>
        <w:t xml:space="preserve"> </w:t>
      </w:r>
      <w:r w:rsidR="00E178B6" w:rsidRPr="00863F06">
        <w:rPr>
          <w:i/>
          <w:sz w:val="22"/>
        </w:rPr>
        <w:t>edition)</w:t>
      </w:r>
      <w:r w:rsidR="00E178B6">
        <w:rPr>
          <w:i/>
          <w:sz w:val="22"/>
        </w:rPr>
        <w:t xml:space="preserve"> </w:t>
      </w:r>
      <w:r w:rsidRPr="00863F06">
        <w:rPr>
          <w:sz w:val="22"/>
        </w:rPr>
        <w:t xml:space="preserve">which are available on </w:t>
      </w:r>
      <w:hyperlink r:id="rId49" w:tooltip="Clicking this link takes you to the GrantConnect website." w:history="1">
        <w:proofErr w:type="spellStart"/>
        <w:r w:rsidR="00804450" w:rsidRPr="00804450">
          <w:rPr>
            <w:rStyle w:val="Hyperlink"/>
            <w:sz w:val="22"/>
            <w:szCs w:val="22"/>
          </w:rPr>
          <w:t>GrantConnect</w:t>
        </w:r>
        <w:proofErr w:type="spellEnd"/>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863F06" w:rsidRDefault="00460180" w:rsidP="00460180">
      <w:pPr>
        <w:pStyle w:val="Heading4"/>
      </w:pPr>
      <w:r w:rsidRPr="00863F06">
        <w:t>Overview</w:t>
      </w:r>
    </w:p>
    <w:p w14:paraId="5197CC2E" w14:textId="65578DAD" w:rsidR="00436E0F" w:rsidRPr="00863F06" w:rsidRDefault="006726D6" w:rsidP="00D04187">
      <w:pPr>
        <w:pStyle w:val="Heading4"/>
        <w:spacing w:before="120"/>
        <w:rPr>
          <w:rFonts w:eastAsiaTheme="minorHAnsi" w:cstheme="minorBidi"/>
          <w:b w:val="0"/>
          <w:sz w:val="22"/>
          <w:szCs w:val="22"/>
          <w:lang w:eastAsia="en-US"/>
        </w:rPr>
      </w:pPr>
      <w:r>
        <w:rPr>
          <w:rFonts w:eastAsiaTheme="minorHAnsi" w:cstheme="minorBidi"/>
          <w:b w:val="0"/>
          <w:sz w:val="22"/>
          <w:szCs w:val="22"/>
          <w:lang w:eastAsia="en-US"/>
        </w:rPr>
        <w:t xml:space="preserve">The </w:t>
      </w:r>
      <w:r w:rsidR="00436E0F" w:rsidRPr="00863F06">
        <w:rPr>
          <w:rFonts w:eastAsiaTheme="minorHAnsi" w:cstheme="minorBidi"/>
          <w:b w:val="0"/>
          <w:sz w:val="22"/>
          <w:szCs w:val="22"/>
          <w:lang w:eastAsia="en-US"/>
        </w:rPr>
        <w:t>Future Fellowship</w:t>
      </w:r>
      <w:r>
        <w:rPr>
          <w:rFonts w:eastAsiaTheme="minorHAnsi" w:cstheme="minorBidi"/>
          <w:b w:val="0"/>
          <w:sz w:val="22"/>
          <w:szCs w:val="22"/>
          <w:lang w:eastAsia="en-US"/>
        </w:rPr>
        <w:t xml:space="preserve"> scheme</w:t>
      </w:r>
      <w:r w:rsidR="00436E0F" w:rsidRPr="00863F06">
        <w:rPr>
          <w:rFonts w:eastAsiaTheme="minorHAnsi" w:cstheme="minorBidi"/>
          <w:b w:val="0"/>
          <w:sz w:val="22"/>
          <w:szCs w:val="22"/>
          <w:lang w:eastAsia="en-US"/>
        </w:rPr>
        <w:t xml:space="preserve"> reflects the Australian Government’s commitment to excellence in research by</w:t>
      </w:r>
      <w:r w:rsidR="00B22A3F" w:rsidRPr="00863F06">
        <w:rPr>
          <w:rFonts w:eastAsiaTheme="minorHAnsi" w:cstheme="minorBidi"/>
          <w:b w:val="0"/>
          <w:bCs w:val="0"/>
          <w:sz w:val="22"/>
          <w:szCs w:val="22"/>
          <w:lang w:eastAsia="en-US"/>
        </w:rPr>
        <w:t xml:space="preserve"> </w:t>
      </w:r>
      <w:r w:rsidR="00436E0F" w:rsidRPr="00863F06">
        <w:rPr>
          <w:rFonts w:eastAsiaTheme="minorHAnsi" w:cstheme="minorBidi"/>
          <w:b w:val="0"/>
          <w:sz w:val="22"/>
          <w:szCs w:val="22"/>
          <w:lang w:eastAsia="en-US"/>
        </w:rPr>
        <w:t>supporting excellent mid-career researchers to undertake high quality research in areas of national and</w:t>
      </w:r>
      <w:r w:rsidR="00B22A3F" w:rsidRPr="00863F06">
        <w:rPr>
          <w:rFonts w:eastAsiaTheme="minorHAnsi" w:cstheme="minorBidi"/>
          <w:b w:val="0"/>
          <w:bCs w:val="0"/>
          <w:sz w:val="22"/>
          <w:szCs w:val="22"/>
          <w:lang w:eastAsia="en-US"/>
        </w:rPr>
        <w:t xml:space="preserve"> </w:t>
      </w:r>
      <w:r w:rsidR="00436E0F" w:rsidRPr="00863F06">
        <w:rPr>
          <w:rFonts w:eastAsiaTheme="minorHAnsi" w:cstheme="minorBidi"/>
          <w:b w:val="0"/>
          <w:sz w:val="22"/>
          <w:szCs w:val="22"/>
          <w:lang w:eastAsia="en-US"/>
        </w:rPr>
        <w:t>international benefit.</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5839B9E" w14:textId="77777777" w:rsidR="00F774E1" w:rsidRPr="00863F06" w:rsidRDefault="00F774E1" w:rsidP="00D0418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00A30E2E" w:rsidRPr="00863F06">
        <w:rPr>
          <w:sz w:val="22"/>
        </w:rPr>
        <w:t>grant opportunity</w:t>
      </w:r>
      <w:r w:rsidRPr="00863F06">
        <w:rPr>
          <w:sz w:val="22"/>
        </w:rPr>
        <w:t xml:space="preserve"> are to: </w:t>
      </w:r>
    </w:p>
    <w:p w14:paraId="4CEC1E26" w14:textId="77777777" w:rsidR="00310FA7" w:rsidRPr="00771DE5" w:rsidRDefault="00310FA7" w:rsidP="00310FA7">
      <w:pPr>
        <w:pStyle w:val="GrantGuidelinesList"/>
        <w:numPr>
          <w:ilvl w:val="0"/>
          <w:numId w:val="32"/>
        </w:numPr>
        <w:rPr>
          <w:rFonts w:ascii="Arial" w:hAnsi="Arial"/>
        </w:rPr>
      </w:pPr>
      <w:r w:rsidRPr="00771DE5">
        <w:rPr>
          <w:rFonts w:ascii="Arial" w:hAnsi="Arial"/>
        </w:rPr>
        <w:t xml:space="preserve">support outstanding mid-career researchers, with demonstrated capacity for high-quality research, leadership, research training and </w:t>
      </w:r>
      <w:proofErr w:type="gramStart"/>
      <w:r w:rsidRPr="00771DE5">
        <w:rPr>
          <w:rFonts w:ascii="Arial" w:hAnsi="Arial"/>
        </w:rPr>
        <w:t>mentoring;</w:t>
      </w:r>
      <w:proofErr w:type="gramEnd"/>
    </w:p>
    <w:p w14:paraId="194D82A8" w14:textId="77777777" w:rsidR="00310FA7" w:rsidRPr="00771DE5" w:rsidRDefault="00310FA7" w:rsidP="00310FA7">
      <w:pPr>
        <w:pStyle w:val="GrantGuidelinesList"/>
        <w:numPr>
          <w:ilvl w:val="0"/>
          <w:numId w:val="32"/>
        </w:numPr>
        <w:rPr>
          <w:rFonts w:ascii="Arial" w:hAnsi="Arial"/>
        </w:rPr>
      </w:pPr>
      <w:r w:rsidRPr="00771DE5">
        <w:rPr>
          <w:rFonts w:ascii="Arial" w:hAnsi="Arial"/>
        </w:rPr>
        <w:t xml:space="preserve">support excellent basic and applied research by outstanding mid-career researchers to be recruited and retained by universities in continuing academic </w:t>
      </w:r>
      <w:proofErr w:type="gramStart"/>
      <w:r w:rsidRPr="00771DE5">
        <w:rPr>
          <w:rFonts w:ascii="Arial" w:hAnsi="Arial"/>
        </w:rPr>
        <w:t>positions;</w:t>
      </w:r>
      <w:proofErr w:type="gramEnd"/>
    </w:p>
    <w:p w14:paraId="4D9A1B41" w14:textId="77777777" w:rsidR="00310FA7" w:rsidRPr="00771DE5" w:rsidRDefault="00310FA7" w:rsidP="00310FA7">
      <w:pPr>
        <w:pStyle w:val="GrantGuidelinesList"/>
        <w:numPr>
          <w:ilvl w:val="0"/>
          <w:numId w:val="32"/>
        </w:numPr>
        <w:rPr>
          <w:rFonts w:ascii="Arial" w:hAnsi="Arial"/>
        </w:rPr>
      </w:pPr>
      <w:r w:rsidRPr="00771DE5">
        <w:rPr>
          <w:rFonts w:ascii="Arial" w:hAnsi="Arial"/>
        </w:rPr>
        <w:t xml:space="preserve">foster national and international research </w:t>
      </w:r>
      <w:proofErr w:type="gramStart"/>
      <w:r w:rsidRPr="00771DE5">
        <w:rPr>
          <w:rFonts w:ascii="Arial" w:hAnsi="Arial"/>
        </w:rPr>
        <w:t>collaboration;</w:t>
      </w:r>
      <w:proofErr w:type="gramEnd"/>
    </w:p>
    <w:p w14:paraId="2C147D9B" w14:textId="77777777" w:rsidR="00310FA7" w:rsidRPr="00771DE5" w:rsidRDefault="00310FA7" w:rsidP="00310FA7">
      <w:pPr>
        <w:pStyle w:val="GrantGuidelinesList"/>
        <w:numPr>
          <w:ilvl w:val="0"/>
          <w:numId w:val="32"/>
        </w:numPr>
        <w:rPr>
          <w:rFonts w:ascii="Arial" w:hAnsi="Arial"/>
        </w:rPr>
      </w:pPr>
      <w:r w:rsidRPr="00771DE5">
        <w:rPr>
          <w:rFonts w:ascii="Arial" w:hAnsi="Arial"/>
        </w:rPr>
        <w:t xml:space="preserve">support excellent and innovative research that addresses a significant problem or gap in knowledge and represents value for </w:t>
      </w:r>
      <w:proofErr w:type="gramStart"/>
      <w:r w:rsidRPr="00771DE5">
        <w:rPr>
          <w:rFonts w:ascii="Arial" w:hAnsi="Arial"/>
        </w:rPr>
        <w:t>money;</w:t>
      </w:r>
      <w:proofErr w:type="gramEnd"/>
    </w:p>
    <w:p w14:paraId="292379DA" w14:textId="77777777" w:rsidR="00310FA7" w:rsidRPr="00771DE5" w:rsidRDefault="00310FA7" w:rsidP="00310FA7">
      <w:pPr>
        <w:pStyle w:val="GrantGuidelinesList"/>
        <w:numPr>
          <w:ilvl w:val="0"/>
          <w:numId w:val="32"/>
        </w:numPr>
        <w:rPr>
          <w:rFonts w:ascii="Arial" w:hAnsi="Arial"/>
        </w:rPr>
      </w:pPr>
      <w:r w:rsidRPr="00771DE5">
        <w:rPr>
          <w:rFonts w:ascii="Arial" w:hAnsi="Arial"/>
        </w:rPr>
        <w:t>create new or advanced knowledge resulting from the outcomes of the research with economic, commercial, environmental, social and/or cultural benefits for Australia, and enhances the scale and focus of research in Australian Government priority areas.</w:t>
      </w:r>
    </w:p>
    <w:p w14:paraId="17BFFE50" w14:textId="77777777" w:rsidR="00F774E1" w:rsidRPr="00863F06" w:rsidRDefault="0084005B" w:rsidP="00DE7F42">
      <w:pPr>
        <w:pStyle w:val="Heading4"/>
        <w:keepNext/>
        <w:keepLines/>
        <w:spacing w:after="120"/>
        <w:rPr>
          <w:sz w:val="22"/>
        </w:rPr>
      </w:pPr>
      <w:r w:rsidRPr="00863F06">
        <w:rPr>
          <w:sz w:val="22"/>
        </w:rPr>
        <w:lastRenderedPageBreak/>
        <w:t>Assessment criteria</w:t>
      </w:r>
      <w:r w:rsidR="00F774E1" w:rsidRPr="00863F06">
        <w:rPr>
          <w:sz w:val="22"/>
        </w:rPr>
        <w:t xml:space="preserve"> and </w:t>
      </w:r>
      <w:r w:rsidR="009E6653" w:rsidRPr="00863F06">
        <w:rPr>
          <w:sz w:val="22"/>
        </w:rPr>
        <w:t>Scoring Matrix</w:t>
      </w:r>
      <w:r w:rsidR="00F774E1" w:rsidRPr="00863F06">
        <w:rPr>
          <w:sz w:val="22"/>
        </w:rPr>
        <w:t xml:space="preserve"> – Future Fellowships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63F06" w14:paraId="250B4D55" w14:textId="77777777" w:rsidTr="001D18F9">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DE7F42">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DE7F42">
            <w:pPr>
              <w:keepNext/>
              <w:keepLines/>
              <w:jc w:val="center"/>
              <w:rPr>
                <w:b/>
                <w:color w:val="000000"/>
                <w:sz w:val="22"/>
              </w:rPr>
            </w:pPr>
            <w:r w:rsidRPr="00863F06">
              <w:rPr>
                <w:b/>
                <w:color w:val="000000"/>
                <w:sz w:val="22"/>
              </w:rPr>
              <w:t>(A)</w:t>
            </w:r>
          </w:p>
          <w:p w14:paraId="74A32C37" w14:textId="77777777" w:rsidR="003F4732" w:rsidRPr="00863F06" w:rsidRDefault="00F774E1" w:rsidP="00DE7F42">
            <w:pPr>
              <w:keepNext/>
              <w:keepLines/>
              <w:jc w:val="center"/>
              <w:rPr>
                <w:rFonts w:cs="Arial"/>
                <w:b/>
                <w:sz w:val="22"/>
                <w:shd w:val="clear" w:color="auto" w:fill="D9E2F3" w:themeFill="accent5" w:themeFillTint="33"/>
              </w:rPr>
            </w:pPr>
            <w:r w:rsidRPr="00863F06">
              <w:rPr>
                <w:rFonts w:cs="Arial"/>
                <w:b/>
                <w:sz w:val="22"/>
              </w:rPr>
              <w:t>Outstanding</w:t>
            </w:r>
          </w:p>
          <w:p w14:paraId="32E43E61" w14:textId="77777777" w:rsidR="00F774E1" w:rsidRPr="00863F06" w:rsidRDefault="00F774E1" w:rsidP="00DE7F42">
            <w:pPr>
              <w:keepNext/>
              <w:keepLines/>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DE7F42">
            <w:pPr>
              <w:keepNext/>
              <w:keepLines/>
              <w:jc w:val="center"/>
              <w:rPr>
                <w:b/>
                <w:color w:val="000000"/>
                <w:sz w:val="22"/>
              </w:rPr>
            </w:pPr>
            <w:r w:rsidRPr="00863F06">
              <w:rPr>
                <w:b/>
                <w:color w:val="000000"/>
                <w:sz w:val="22"/>
              </w:rPr>
              <w:t>(B)</w:t>
            </w:r>
          </w:p>
          <w:p w14:paraId="3D75F886" w14:textId="77777777" w:rsidR="003F4732" w:rsidRPr="00863F06" w:rsidRDefault="003F4732" w:rsidP="00DE7F42">
            <w:pPr>
              <w:keepNext/>
              <w:keepLines/>
              <w:jc w:val="center"/>
              <w:rPr>
                <w:rFonts w:cs="Arial"/>
                <w:b/>
                <w:sz w:val="22"/>
              </w:rPr>
            </w:pPr>
            <w:r w:rsidRPr="00863F06">
              <w:rPr>
                <w:rFonts w:cs="Arial"/>
                <w:b/>
                <w:sz w:val="22"/>
              </w:rPr>
              <w:t>Excellent</w:t>
            </w:r>
          </w:p>
          <w:p w14:paraId="71CC0BE9" w14:textId="77777777" w:rsidR="00F774E1" w:rsidRPr="00863F06" w:rsidRDefault="00F774E1" w:rsidP="00DE7F42">
            <w:pPr>
              <w:keepNext/>
              <w:keepLines/>
              <w:jc w:val="center"/>
              <w:rPr>
                <w:b/>
                <w:color w:val="000000"/>
                <w:sz w:val="22"/>
              </w:rPr>
            </w:pPr>
            <w:r w:rsidRPr="00863F06">
              <w:rPr>
                <w:rFonts w:cs="Arial"/>
                <w:sz w:val="22"/>
              </w:rPr>
              <w:t>Of high quality and strongly competitive.</w:t>
            </w:r>
            <w:r w:rsidR="00CF6760" w:rsidRPr="00863F06">
              <w:rPr>
                <w:rFonts w:cs="Arial"/>
                <w:sz w:val="22"/>
              </w:rPr>
              <w:t xml:space="preserve"> 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DE7F42">
            <w:pPr>
              <w:keepNext/>
              <w:keepLines/>
              <w:jc w:val="center"/>
              <w:rPr>
                <w:b/>
                <w:color w:val="000000"/>
                <w:sz w:val="22"/>
              </w:rPr>
            </w:pPr>
            <w:r w:rsidRPr="00863F06">
              <w:rPr>
                <w:b/>
                <w:color w:val="000000"/>
                <w:sz w:val="22"/>
              </w:rPr>
              <w:t>(C)</w:t>
            </w:r>
          </w:p>
          <w:p w14:paraId="49DEA494" w14:textId="77777777" w:rsidR="003F4732" w:rsidRPr="00863F06" w:rsidRDefault="003F4732" w:rsidP="00DE7F42">
            <w:pPr>
              <w:keepNext/>
              <w:keepLines/>
              <w:jc w:val="center"/>
              <w:rPr>
                <w:rFonts w:cs="Arial"/>
                <w:b/>
                <w:sz w:val="22"/>
              </w:rPr>
            </w:pPr>
            <w:r w:rsidRPr="00863F06">
              <w:rPr>
                <w:rFonts w:cs="Arial"/>
                <w:b/>
                <w:sz w:val="22"/>
              </w:rPr>
              <w:t>Very Good</w:t>
            </w:r>
          </w:p>
          <w:p w14:paraId="7D5C9289" w14:textId="77777777" w:rsidR="00F774E1" w:rsidRPr="00863F06" w:rsidRDefault="00F774E1" w:rsidP="00DE7F42">
            <w:pPr>
              <w:keepNext/>
              <w:keepLines/>
              <w:jc w:val="center"/>
              <w:rPr>
                <w:b/>
                <w:color w:val="000000"/>
                <w:sz w:val="22"/>
              </w:rPr>
            </w:pPr>
            <w:r w:rsidRPr="00863F06">
              <w:rPr>
                <w:rFonts w:cs="Arial"/>
                <w:sz w:val="22"/>
              </w:rPr>
              <w:t>Interesting, sound and compelling</w:t>
            </w:r>
            <w:r w:rsidR="00CF6760" w:rsidRPr="00863F06">
              <w:rPr>
                <w:rFonts w:cs="Arial"/>
                <w:sz w:val="22"/>
              </w:rPr>
              <w:t>. Approximately 20%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DE7F42">
            <w:pPr>
              <w:keepNext/>
              <w:keepLines/>
              <w:jc w:val="center"/>
              <w:rPr>
                <w:b/>
                <w:color w:val="000000"/>
                <w:sz w:val="22"/>
              </w:rPr>
            </w:pPr>
            <w:r w:rsidRPr="00863F06">
              <w:rPr>
                <w:b/>
                <w:color w:val="000000"/>
                <w:sz w:val="22"/>
              </w:rPr>
              <w:t>(D)</w:t>
            </w:r>
          </w:p>
          <w:p w14:paraId="22C91BE1" w14:textId="77777777" w:rsidR="003F4732" w:rsidRPr="00863F06" w:rsidRDefault="003F4732" w:rsidP="00DE7F42">
            <w:pPr>
              <w:keepNext/>
              <w:keepLines/>
              <w:jc w:val="center"/>
              <w:rPr>
                <w:rFonts w:cs="Arial"/>
                <w:b/>
                <w:sz w:val="22"/>
              </w:rPr>
            </w:pPr>
            <w:r w:rsidRPr="00863F06">
              <w:rPr>
                <w:rFonts w:cs="Arial"/>
                <w:b/>
                <w:sz w:val="22"/>
              </w:rPr>
              <w:t>Good</w:t>
            </w:r>
          </w:p>
          <w:p w14:paraId="183F54F7" w14:textId="77777777" w:rsidR="00F774E1" w:rsidRPr="00863F06" w:rsidRDefault="00F774E1" w:rsidP="00DE7F42">
            <w:pPr>
              <w:keepNext/>
              <w:keepLines/>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w:t>
            </w:r>
            <w:r w:rsidR="00CF6760" w:rsidRPr="00863F06">
              <w:rPr>
                <w:rFonts w:cs="Arial"/>
                <w:sz w:val="22"/>
              </w:rPr>
              <w:t>. Approximately 35% of Applications</w:t>
            </w:r>
            <w:r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DE7F42">
            <w:pPr>
              <w:keepNext/>
              <w:keepLines/>
              <w:ind w:right="175"/>
              <w:jc w:val="center"/>
              <w:rPr>
                <w:b/>
                <w:color w:val="000000"/>
                <w:sz w:val="22"/>
              </w:rPr>
            </w:pPr>
            <w:r w:rsidRPr="00863F06">
              <w:rPr>
                <w:b/>
                <w:color w:val="000000"/>
                <w:sz w:val="22"/>
              </w:rPr>
              <w:t>(E)</w:t>
            </w:r>
          </w:p>
          <w:p w14:paraId="57AE8806" w14:textId="77777777" w:rsidR="003F4732" w:rsidRPr="00863F06" w:rsidRDefault="003F4732" w:rsidP="00DE7F42">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77777777" w:rsidR="00F774E1" w:rsidRPr="00863F06" w:rsidRDefault="00F774E1" w:rsidP="00DE7F42">
            <w:pPr>
              <w:keepNext/>
              <w:keepLines/>
              <w:ind w:right="175"/>
              <w:jc w:val="center"/>
              <w:rPr>
                <w:b/>
                <w:color w:val="000000"/>
                <w:sz w:val="22"/>
              </w:rPr>
            </w:pPr>
            <w:r w:rsidRPr="00863F06">
              <w:rPr>
                <w:rFonts w:cs="Arial"/>
                <w:sz w:val="22"/>
              </w:rPr>
              <w:t>Has significant weaknesses.</w:t>
            </w:r>
            <w:r w:rsidR="00CF6760" w:rsidRPr="00863F06">
              <w:rPr>
                <w:rFonts w:cs="Arial"/>
                <w:sz w:val="22"/>
              </w:rPr>
              <w:t xml:space="preserve"> Approximately 20% of Applications</w:t>
            </w:r>
            <w:r w:rsidRPr="00863F06">
              <w:rPr>
                <w:rFonts w:cs="Arial"/>
                <w:sz w:val="22"/>
              </w:rPr>
              <w:t xml:space="preserve">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CE5007">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375473">
        <w:trPr>
          <w:jc w:val="center"/>
        </w:trPr>
        <w:tc>
          <w:tcPr>
            <w:tcW w:w="727" w:type="pct"/>
            <w:tcBorders>
              <w:top w:val="single" w:sz="4" w:space="0" w:color="auto"/>
              <w:left w:val="single" w:sz="4" w:space="0" w:color="auto"/>
              <w:bottom w:val="nil"/>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7426F73C" w:rsidR="00F774E1" w:rsidRPr="00863F06" w:rsidRDefault="003936BA">
            <w:pPr>
              <w:rPr>
                <w:rFonts w:cs="Arial"/>
                <w:color w:val="000000"/>
                <w:sz w:val="22"/>
              </w:rPr>
            </w:pPr>
            <w:r w:rsidRPr="00863F06">
              <w:rPr>
                <w:rFonts w:cs="Arial"/>
                <w:color w:val="000000"/>
                <w:sz w:val="22"/>
              </w:rPr>
              <w:t>5</w:t>
            </w:r>
            <w:r w:rsidR="00F774E1" w:rsidRPr="00863F06">
              <w:rPr>
                <w:rFonts w:cs="Arial"/>
                <w:color w:val="000000"/>
                <w:sz w:val="22"/>
              </w:rPr>
              <w:t>0%</w:t>
            </w:r>
          </w:p>
        </w:tc>
        <w:tc>
          <w:tcPr>
            <w:tcW w:w="4273" w:type="pct"/>
            <w:tcBorders>
              <w:top w:val="single" w:sz="4" w:space="0" w:color="auto"/>
              <w:left w:val="single" w:sz="4" w:space="0" w:color="auto"/>
              <w:bottom w:val="nil"/>
              <w:right w:val="single" w:sz="4" w:space="0" w:color="auto"/>
            </w:tcBorders>
          </w:tcPr>
          <w:p w14:paraId="238688B7" w14:textId="77777777" w:rsidR="0071509A" w:rsidRPr="00863F06" w:rsidRDefault="0071509A" w:rsidP="0071509A">
            <w:pPr>
              <w:shd w:val="clear" w:color="auto" w:fill="FFFFFF"/>
              <w:spacing w:line="285" w:lineRule="atLeast"/>
              <w:rPr>
                <w:rFonts w:cs="Arial"/>
                <w:sz w:val="22"/>
              </w:rPr>
            </w:pPr>
            <w:r w:rsidRPr="00863F06">
              <w:rPr>
                <w:rFonts w:cs="Arial"/>
                <w:sz w:val="22"/>
              </w:rPr>
              <w:t>Describe the quality of the candidate as per the relevant section below.</w:t>
            </w:r>
          </w:p>
          <w:p w14:paraId="7B37AB8B" w14:textId="77777777" w:rsidR="004700F4" w:rsidRPr="00863F06" w:rsidRDefault="004700F4" w:rsidP="0071509A">
            <w:pPr>
              <w:shd w:val="clear" w:color="auto" w:fill="FFFFFF"/>
              <w:spacing w:line="285" w:lineRule="atLeast"/>
              <w:rPr>
                <w:rFonts w:cs="Arial"/>
                <w:sz w:val="22"/>
              </w:rPr>
            </w:pPr>
          </w:p>
          <w:p w14:paraId="21BCF640"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14:paraId="693FA760" w14:textId="056B9291"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 </w:t>
            </w:r>
          </w:p>
          <w:p w14:paraId="5C78B1AB" w14:textId="3F466E61"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EB04A5">
              <w:rPr>
                <w:rFonts w:ascii="Arial" w:hAnsi="Arial" w:cs="Arial"/>
              </w:rPr>
              <w:t xml:space="preserve">demonstrated capability for </w:t>
            </w:r>
            <w:r w:rsidRPr="00863F06">
              <w:rPr>
                <w:rFonts w:ascii="Arial" w:hAnsi="Arial" w:cs="Arial"/>
              </w:rPr>
              <w:t xml:space="preserve">research training, </w:t>
            </w:r>
            <w:r w:rsidR="007371B0" w:rsidRPr="00863F06">
              <w:rPr>
                <w:rFonts w:ascii="Arial" w:hAnsi="Arial" w:cs="Arial"/>
              </w:rPr>
              <w:t xml:space="preserve">supervision </w:t>
            </w:r>
            <w:r w:rsidRPr="00863F06">
              <w:rPr>
                <w:rFonts w:ascii="Arial" w:hAnsi="Arial" w:cs="Arial"/>
              </w:rPr>
              <w:t xml:space="preserve">and </w:t>
            </w:r>
            <w:r w:rsidRPr="00863F06" w:rsidDel="007371B0">
              <w:rPr>
                <w:rFonts w:ascii="Arial" w:hAnsi="Arial" w:cs="Arial"/>
              </w:rPr>
              <w:t>mentoring</w:t>
            </w:r>
          </w:p>
          <w:p w14:paraId="1D30A9CD" w14:textId="05D75F30"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14:paraId="1720BFE9" w14:textId="11536423" w:rsidR="004700F4" w:rsidRPr="00863F06" w:rsidRDefault="003936BA"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p>
          <w:p w14:paraId="654E1FA1"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14:paraId="0120420D" w14:textId="0AE2899D"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w:t>
            </w:r>
          </w:p>
          <w:p w14:paraId="4D92A90A" w14:textId="7517DEA7" w:rsidR="004700F4" w:rsidRPr="00863F06" w:rsidRDefault="00E970FC" w:rsidP="00255610">
            <w:pPr>
              <w:pStyle w:val="GGAssessmentCriteria-"/>
              <w:ind w:left="725" w:hanging="567"/>
              <w:rPr>
                <w:rFonts w:ascii="Arial" w:hAnsi="Arial" w:cs="Arial"/>
              </w:rPr>
            </w:pPr>
            <w:r>
              <w:rPr>
                <w:rFonts w:ascii="Arial" w:hAnsi="Arial" w:cs="Arial"/>
              </w:rPr>
              <w:t>e</w:t>
            </w:r>
            <w:r w:rsidR="003936BA" w:rsidRPr="00863F06">
              <w:rPr>
                <w:rFonts w:ascii="Arial" w:hAnsi="Arial" w:cs="Arial"/>
              </w:rPr>
              <w:t xml:space="preserve">vidence of </w:t>
            </w:r>
            <w:r w:rsidR="00EB04A5">
              <w:rPr>
                <w:rFonts w:ascii="Arial" w:hAnsi="Arial" w:cs="Arial"/>
              </w:rPr>
              <w:t xml:space="preserve">established </w:t>
            </w:r>
            <w:r w:rsidR="00F90898">
              <w:rPr>
                <w:rFonts w:ascii="Arial" w:hAnsi="Arial" w:cs="Arial"/>
              </w:rPr>
              <w:t xml:space="preserve">capability and emerging leadership in </w:t>
            </w:r>
            <w:r w:rsidR="003936BA" w:rsidRPr="00863F06">
              <w:rPr>
                <w:rFonts w:ascii="Arial" w:hAnsi="Arial" w:cs="Arial"/>
              </w:rPr>
              <w:t xml:space="preserve">research training, </w:t>
            </w:r>
            <w:r w:rsidR="00484551" w:rsidRPr="00863F06">
              <w:rPr>
                <w:rFonts w:ascii="Arial" w:hAnsi="Arial" w:cs="Arial"/>
              </w:rPr>
              <w:t xml:space="preserve">supervision </w:t>
            </w:r>
            <w:r w:rsidR="003936BA" w:rsidRPr="00863F06">
              <w:rPr>
                <w:rFonts w:ascii="Arial" w:hAnsi="Arial" w:cs="Arial"/>
              </w:rPr>
              <w:t xml:space="preserve">and </w:t>
            </w:r>
            <w:r w:rsidR="00484551" w:rsidRPr="00863F06">
              <w:rPr>
                <w:rFonts w:ascii="Arial" w:hAnsi="Arial" w:cs="Arial"/>
              </w:rPr>
              <w:t xml:space="preserve">mentoring </w:t>
            </w:r>
          </w:p>
          <w:p w14:paraId="0E6BC6F1" w14:textId="02E56E5C"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14:paraId="72B46BC4" w14:textId="3C687C3A" w:rsidR="00EE47DC" w:rsidRPr="00863F06" w:rsidRDefault="003936BA" w:rsidP="00FF11B0">
            <w:pPr>
              <w:pStyle w:val="GGAssessmentCriteria-"/>
              <w:ind w:left="725" w:hanging="567"/>
              <w:rPr>
                <w:b/>
              </w:rPr>
            </w:pPr>
            <w:r w:rsidRPr="00863F06">
              <w:rPr>
                <w:rFonts w:ascii="Arial" w:hAnsi="Arial" w:cs="Arial"/>
              </w:rPr>
              <w:t>capability of the candidate to build collaborations across research organisations, industry and other disciplines both within Australia and internationally</w:t>
            </w:r>
            <w:r w:rsidR="00A975A5" w:rsidRPr="00863F06">
              <w:rPr>
                <w:rFonts w:ascii="Arial" w:hAnsi="Arial" w:cs="Arial"/>
              </w:rPr>
              <w:t>.</w:t>
            </w:r>
          </w:p>
          <w:p w14:paraId="09287E35" w14:textId="1759FFBB" w:rsidR="004700F4" w:rsidRPr="00863F06" w:rsidRDefault="004700F4" w:rsidP="0071509A">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14:paraId="717E66E8" w14:textId="36C76556"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13635" w:rsidRPr="00863F06">
              <w:rPr>
                <w:rFonts w:ascii="Arial" w:hAnsi="Arial" w:cs="Arial"/>
              </w:rPr>
              <w:t xml:space="preserve"> including record of outstanding research outputs appropriate to the discipline/s </w:t>
            </w:r>
          </w:p>
          <w:p w14:paraId="193EC034" w14:textId="1A876AA4" w:rsidR="004700F4" w:rsidRPr="00863F06" w:rsidRDefault="00313635" w:rsidP="00255610">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14:paraId="1760505A" w14:textId="1F32DC93" w:rsidR="004700F4" w:rsidRPr="00863F06" w:rsidRDefault="00313635" w:rsidP="00255610">
            <w:pPr>
              <w:pStyle w:val="GGAssessmentCriteria-"/>
              <w:ind w:left="725" w:hanging="567"/>
              <w:rPr>
                <w:rFonts w:ascii="Arial" w:hAnsi="Arial" w:cs="Arial"/>
              </w:rPr>
            </w:pPr>
            <w:r w:rsidRPr="00863F06">
              <w:rPr>
                <w:rFonts w:ascii="Arial" w:hAnsi="Arial" w:cs="Arial"/>
              </w:rPr>
              <w:t xml:space="preserve">evidence of international research standing </w:t>
            </w:r>
          </w:p>
          <w:p w14:paraId="7E96306F" w14:textId="4E4EEFB5" w:rsidR="004700F4" w:rsidRPr="00863F06" w:rsidRDefault="004700F4" w:rsidP="00255610">
            <w:pPr>
              <w:pStyle w:val="GGAssessmentCriteria-"/>
              <w:ind w:left="725" w:hanging="567"/>
              <w:rPr>
                <w:rFonts w:ascii="Arial" w:hAnsi="Arial" w:cs="Arial"/>
              </w:rPr>
            </w:pPr>
            <w:r w:rsidRPr="00863F06">
              <w:rPr>
                <w:rFonts w:ascii="Arial" w:hAnsi="Arial" w:cs="Arial"/>
              </w:rPr>
              <w:t>evidence of excellence</w:t>
            </w:r>
            <w:r w:rsidR="005A3776">
              <w:rPr>
                <w:rFonts w:ascii="Arial" w:hAnsi="Arial" w:cs="Arial"/>
              </w:rPr>
              <w:t>, experience and achievements</w:t>
            </w:r>
            <w:r w:rsidRPr="00863F06">
              <w:rPr>
                <w:rFonts w:ascii="Arial" w:hAnsi="Arial" w:cs="Arial"/>
              </w:rPr>
              <w:t xml:space="preserve"> in research training, </w:t>
            </w:r>
            <w:r w:rsidR="002B0883" w:rsidRPr="00863F06">
              <w:rPr>
                <w:rFonts w:ascii="Arial" w:hAnsi="Arial" w:cs="Arial"/>
              </w:rPr>
              <w:t xml:space="preserve">supervision </w:t>
            </w:r>
            <w:r w:rsidRPr="00863F06">
              <w:rPr>
                <w:rFonts w:ascii="Arial" w:hAnsi="Arial" w:cs="Arial"/>
              </w:rPr>
              <w:t xml:space="preserve">and </w:t>
            </w:r>
            <w:r w:rsidR="002B0883" w:rsidRPr="00863F06">
              <w:rPr>
                <w:rFonts w:ascii="Arial" w:hAnsi="Arial" w:cs="Arial"/>
              </w:rPr>
              <w:t xml:space="preserve">mentoring </w:t>
            </w:r>
            <w:r w:rsidRPr="00863F06">
              <w:rPr>
                <w:rFonts w:ascii="Arial" w:hAnsi="Arial" w:cs="Arial"/>
              </w:rPr>
              <w:t>and</w:t>
            </w:r>
          </w:p>
          <w:p w14:paraId="62CD1419" w14:textId="4D3BBD7D" w:rsidR="00F774E1" w:rsidRPr="00863F06" w:rsidRDefault="00313635"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r w:rsidRPr="00863F06" w:rsidDel="00313635">
              <w:rPr>
                <w:rFonts w:ascii="Arial" w:hAnsi="Arial" w:cs="Arial"/>
              </w:rPr>
              <w:t xml:space="preserve"> </w:t>
            </w:r>
          </w:p>
        </w:tc>
      </w:tr>
      <w:tr w:rsidR="00F774E1" w:rsidRPr="00863F06" w14:paraId="143ACC03" w14:textId="77777777" w:rsidTr="00375473">
        <w:trPr>
          <w:jc w:val="center"/>
        </w:trPr>
        <w:tc>
          <w:tcPr>
            <w:tcW w:w="727" w:type="pct"/>
            <w:tcBorders>
              <w:top w:val="nil"/>
              <w:left w:val="single" w:sz="4" w:space="0" w:color="auto"/>
              <w:bottom w:val="single" w:sz="4" w:space="0" w:color="auto"/>
              <w:right w:val="single" w:sz="4" w:space="0" w:color="auto"/>
            </w:tcBorders>
          </w:tcPr>
          <w:p w14:paraId="5EB7BA1B" w14:textId="77777777" w:rsidR="00686F01" w:rsidRDefault="00686F01" w:rsidP="00923B4C">
            <w:pPr>
              <w:rPr>
                <w:rFonts w:cs="Arial"/>
                <w:color w:val="000000"/>
                <w:sz w:val="22"/>
              </w:rPr>
            </w:pPr>
          </w:p>
          <w:p w14:paraId="4358000D" w14:textId="77777777" w:rsidR="004B53EB" w:rsidRDefault="004B53EB" w:rsidP="00923B4C">
            <w:pPr>
              <w:rPr>
                <w:rFonts w:cs="Arial"/>
                <w:color w:val="000000"/>
                <w:sz w:val="22"/>
              </w:rPr>
            </w:pPr>
          </w:p>
          <w:p w14:paraId="51057393" w14:textId="5E6AD41B" w:rsidR="008E5A2A" w:rsidRPr="00863F06" w:rsidRDefault="008E5A2A" w:rsidP="00923B4C">
            <w:pPr>
              <w:rPr>
                <w:rFonts w:cs="Arial"/>
                <w:color w:val="000000"/>
                <w:sz w:val="22"/>
              </w:rPr>
            </w:pPr>
            <w:r w:rsidRPr="00863F06">
              <w:rPr>
                <w:rFonts w:cs="Arial"/>
                <w:color w:val="000000"/>
                <w:sz w:val="22"/>
              </w:rPr>
              <w:lastRenderedPageBreak/>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FE3F2F0" w:rsidR="00F774E1" w:rsidRPr="00863F06" w:rsidRDefault="00313635" w:rsidP="00923B4C">
            <w:pPr>
              <w:rPr>
                <w:rFonts w:cs="Arial"/>
                <w:color w:val="000000"/>
                <w:sz w:val="22"/>
              </w:rPr>
            </w:pPr>
            <w:r w:rsidRPr="00863F06">
              <w:rPr>
                <w:rFonts w:cs="Arial"/>
                <w:color w:val="000000"/>
                <w:sz w:val="22"/>
              </w:rPr>
              <w:t>2</w:t>
            </w:r>
            <w:r w:rsidR="00F774E1" w:rsidRPr="00863F06">
              <w:rPr>
                <w:rFonts w:cs="Arial"/>
                <w:color w:val="000000"/>
                <w:sz w:val="22"/>
              </w:rPr>
              <w:t>5%</w:t>
            </w:r>
          </w:p>
        </w:tc>
        <w:tc>
          <w:tcPr>
            <w:tcW w:w="4273" w:type="pct"/>
            <w:tcBorders>
              <w:top w:val="nil"/>
              <w:left w:val="single" w:sz="4" w:space="0" w:color="auto"/>
              <w:bottom w:val="single" w:sz="4" w:space="0" w:color="auto"/>
              <w:right w:val="single" w:sz="4" w:space="0" w:color="auto"/>
            </w:tcBorders>
          </w:tcPr>
          <w:p w14:paraId="3FE45213" w14:textId="77777777" w:rsidR="00686F01" w:rsidRDefault="00686F01" w:rsidP="00775EF3">
            <w:pPr>
              <w:pStyle w:val="GGAssessmentCritieratextplain"/>
              <w:ind w:left="1470" w:hanging="1365"/>
              <w:rPr>
                <w:rFonts w:ascii="Arial" w:hAnsi="Arial"/>
              </w:rPr>
            </w:pPr>
          </w:p>
          <w:p w14:paraId="13CC2A68" w14:textId="3AD3D3A9" w:rsidR="00775EF3" w:rsidRPr="0088674A" w:rsidRDefault="00775EF3" w:rsidP="003E3E0B">
            <w:pPr>
              <w:pStyle w:val="GGAssessmentCritieratextplain"/>
              <w:ind w:left="0"/>
              <w:rPr>
                <w:rFonts w:ascii="Arial" w:hAnsi="Arial"/>
              </w:rPr>
            </w:pPr>
            <w:r w:rsidRPr="0088674A">
              <w:rPr>
                <w:rFonts w:ascii="Arial" w:hAnsi="Arial"/>
              </w:rPr>
              <w:lastRenderedPageBreak/>
              <w:t>Describe</w:t>
            </w:r>
            <w:r w:rsidR="00313635" w:rsidRPr="0088674A">
              <w:rPr>
                <w:rFonts w:ascii="Arial" w:hAnsi="Arial"/>
              </w:rPr>
              <w:t xml:space="preserve"> the</w:t>
            </w:r>
            <w:r w:rsidRPr="0088674A">
              <w:rPr>
                <w:rFonts w:ascii="Arial" w:hAnsi="Arial"/>
              </w:rPr>
              <w:t>:</w:t>
            </w:r>
          </w:p>
          <w:p w14:paraId="6CB2D1DE" w14:textId="63E5EDB0" w:rsidR="00313635" w:rsidRPr="0088674A" w:rsidRDefault="00313635" w:rsidP="00255610">
            <w:pPr>
              <w:pStyle w:val="GGAssessmentCriteria-"/>
              <w:ind w:left="725" w:hanging="567"/>
              <w:rPr>
                <w:rFonts w:ascii="Arial" w:hAnsi="Arial" w:cs="Arial"/>
              </w:rPr>
            </w:pPr>
            <w:r w:rsidRPr="0088674A">
              <w:rPr>
                <w:rFonts w:ascii="Arial" w:hAnsi="Arial" w:cs="Arial"/>
              </w:rPr>
              <w:t>contribution to an important gap in knowledge or significant problem</w:t>
            </w:r>
          </w:p>
          <w:p w14:paraId="232A2C3C" w14:textId="6FEB5DC9" w:rsidR="00313635" w:rsidRPr="0088674A" w:rsidRDefault="00313635" w:rsidP="00255610">
            <w:pPr>
              <w:pStyle w:val="GGAssessmentCriteria-"/>
              <w:ind w:left="725" w:hanging="567"/>
              <w:rPr>
                <w:rFonts w:ascii="Arial" w:hAnsi="Arial" w:cs="Arial"/>
              </w:rPr>
            </w:pPr>
            <w:r w:rsidRPr="0088674A">
              <w:rPr>
                <w:rFonts w:ascii="Arial" w:hAnsi="Arial" w:cs="Arial"/>
              </w:rPr>
              <w:t xml:space="preserve">innovation of the research </w:t>
            </w:r>
            <w:r w:rsidR="00293150" w:rsidRPr="0088674A">
              <w:rPr>
                <w:rFonts w:ascii="Arial" w:hAnsi="Arial" w:cs="Arial"/>
              </w:rPr>
              <w:t>in the context of recent international advances in research in this area</w:t>
            </w:r>
          </w:p>
          <w:p w14:paraId="23EFB392" w14:textId="6689A78E" w:rsidR="00313635" w:rsidRPr="0088674A" w:rsidRDefault="00313635" w:rsidP="00255610">
            <w:pPr>
              <w:pStyle w:val="GGAssessmentCriteria-"/>
              <w:ind w:left="725" w:hanging="567"/>
              <w:rPr>
                <w:rFonts w:ascii="Arial" w:hAnsi="Arial" w:cs="Arial"/>
              </w:rPr>
            </w:pPr>
            <w:r w:rsidRPr="0088674A">
              <w:rPr>
                <w:rFonts w:ascii="Arial" w:hAnsi="Arial" w:cs="Arial"/>
              </w:rPr>
              <w:t xml:space="preserve">clarity of the </w:t>
            </w:r>
            <w:r w:rsidR="007255EB" w:rsidRPr="0088674A">
              <w:rPr>
                <w:rFonts w:ascii="Arial" w:hAnsi="Arial" w:cs="Arial"/>
              </w:rPr>
              <w:t>major</w:t>
            </w:r>
            <w:r w:rsidRPr="0088674A">
              <w:rPr>
                <w:rFonts w:ascii="Arial" w:hAnsi="Arial" w:cs="Arial"/>
              </w:rPr>
              <w:t xml:space="preserve"> research questions</w:t>
            </w:r>
          </w:p>
          <w:p w14:paraId="3DC89D3D" w14:textId="795C8B07" w:rsidR="00313635" w:rsidRPr="0088674A" w:rsidRDefault="00313635" w:rsidP="00255610">
            <w:pPr>
              <w:pStyle w:val="GGAssessmentCriteria-"/>
              <w:ind w:left="725" w:hanging="567"/>
              <w:rPr>
                <w:rFonts w:ascii="Arial" w:hAnsi="Arial" w:cs="Arial"/>
              </w:rPr>
            </w:pPr>
            <w:r w:rsidRPr="0088674A">
              <w:rPr>
                <w:rFonts w:ascii="Arial" w:hAnsi="Arial" w:cs="Arial"/>
              </w:rPr>
              <w:t>cohesiveness of the project design and implementation plan (including the appropriateness of the aim, conceptual framework, method, data and/or analyses) and</w:t>
            </w:r>
          </w:p>
          <w:p w14:paraId="7DD2E8F4" w14:textId="77777777" w:rsidR="00F774E1" w:rsidRPr="0088674A" w:rsidRDefault="00313635" w:rsidP="00255610">
            <w:pPr>
              <w:pStyle w:val="GGAssessmentCriteria-"/>
              <w:ind w:left="725" w:hanging="567"/>
              <w:rPr>
                <w:rFonts w:ascii="Arial" w:hAnsi="Arial" w:cs="Arial"/>
                <w:color w:val="000000"/>
              </w:rPr>
            </w:pPr>
            <w:r w:rsidRPr="0088674A">
              <w:rPr>
                <w:rFonts w:ascii="Arial" w:hAnsi="Arial" w:cs="Arial"/>
              </w:rPr>
              <w:t>extent to which the research has the potential to enhance international collaboration</w:t>
            </w:r>
            <w:r w:rsidR="00775EF3" w:rsidRPr="0088674A">
              <w:rPr>
                <w:rFonts w:ascii="Arial" w:hAnsi="Arial" w:cs="Arial"/>
              </w:rPr>
              <w:t>.</w:t>
            </w:r>
          </w:p>
          <w:p w14:paraId="47237082" w14:textId="77777777" w:rsidR="004B53EB" w:rsidRPr="0088674A" w:rsidRDefault="006D6512" w:rsidP="006D6512">
            <w:pPr>
              <w:pStyle w:val="ListParagraph"/>
              <w:ind w:left="1470" w:hanging="1365"/>
              <w:rPr>
                <w:rFonts w:cs="Arial"/>
                <w:color w:val="000000"/>
                <w:sz w:val="22"/>
                <w:szCs w:val="22"/>
                <w:u w:val="single"/>
              </w:rPr>
            </w:pPr>
            <w:r w:rsidRPr="0088674A">
              <w:rPr>
                <w:rFonts w:cs="Arial"/>
                <w:color w:val="000000"/>
                <w:sz w:val="22"/>
                <w:szCs w:val="22"/>
                <w:u w:val="single"/>
              </w:rPr>
              <w:t>If the project involves Aboriginal and/or Torres Strait Islander research additional criteria</w:t>
            </w:r>
          </w:p>
          <w:p w14:paraId="0FB32FCA" w14:textId="4F07E68C" w:rsidR="006D6512" w:rsidRPr="0088674A" w:rsidRDefault="004B53EB" w:rsidP="006D6512">
            <w:pPr>
              <w:pStyle w:val="ListParagraph"/>
              <w:ind w:left="1470" w:hanging="1365"/>
              <w:rPr>
                <w:rFonts w:cs="Arial"/>
                <w:color w:val="000000"/>
                <w:sz w:val="22"/>
                <w:szCs w:val="22"/>
                <w:u w:val="single"/>
              </w:rPr>
            </w:pPr>
            <w:r w:rsidRPr="0088674A">
              <w:rPr>
                <w:rFonts w:cs="Arial"/>
                <w:color w:val="000000"/>
                <w:sz w:val="22"/>
                <w:szCs w:val="22"/>
                <w:u w:val="single"/>
              </w:rPr>
              <w:t>include:</w:t>
            </w:r>
            <w:r w:rsidR="006D6512" w:rsidRPr="0088674A">
              <w:rPr>
                <w:rFonts w:cs="Arial"/>
                <w:color w:val="000000"/>
                <w:sz w:val="22"/>
                <w:szCs w:val="22"/>
                <w:u w:val="single"/>
              </w:rPr>
              <w:t xml:space="preserve"> </w:t>
            </w:r>
          </w:p>
          <w:p w14:paraId="683D0CFB" w14:textId="77777777" w:rsidR="006D6512" w:rsidRPr="003E3E0B" w:rsidRDefault="006D6512" w:rsidP="003E3E0B">
            <w:pPr>
              <w:pStyle w:val="GGAssessmentCriteria-"/>
              <w:ind w:left="725" w:hanging="567"/>
              <w:rPr>
                <w:rFonts w:cs="Arial"/>
              </w:rPr>
            </w:pPr>
            <w:r w:rsidRPr="003E3E0B">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3E3E0B">
              <w:rPr>
                <w:rFonts w:ascii="Arial" w:hAnsi="Arial" w:cs="Arial"/>
              </w:rPr>
              <w:t>Communities;</w:t>
            </w:r>
            <w:proofErr w:type="gramEnd"/>
          </w:p>
          <w:p w14:paraId="0927E6A8" w14:textId="77777777" w:rsidR="006D6512" w:rsidRPr="003E3E0B" w:rsidRDefault="006D6512" w:rsidP="003E3E0B">
            <w:pPr>
              <w:pStyle w:val="GGAssessmentCriteria-"/>
              <w:ind w:left="725" w:hanging="567"/>
              <w:rPr>
                <w:rFonts w:cs="Arial"/>
              </w:rPr>
            </w:pPr>
            <w:r w:rsidRPr="003E3E0B">
              <w:rPr>
                <w:rFonts w:ascii="Arial" w:hAnsi="Arial" w:cs="Arial"/>
              </w:rPr>
              <w:t xml:space="preserve">the project’s strategy and mechanisms for Indigenous research capacity building within the </w:t>
            </w:r>
            <w:proofErr w:type="gramStart"/>
            <w:r w:rsidRPr="003E3E0B">
              <w:rPr>
                <w:rFonts w:ascii="Arial" w:hAnsi="Arial" w:cs="Arial"/>
              </w:rPr>
              <w:t>project;</w:t>
            </w:r>
            <w:proofErr w:type="gramEnd"/>
          </w:p>
          <w:p w14:paraId="5AC87CF8" w14:textId="77777777" w:rsidR="006D6512" w:rsidRPr="003E3E0B" w:rsidRDefault="006D6512" w:rsidP="003E3E0B">
            <w:pPr>
              <w:pStyle w:val="GGAssessmentCriteria-"/>
              <w:ind w:left="725" w:hanging="567"/>
              <w:rPr>
                <w:rFonts w:cs="Arial"/>
              </w:rPr>
            </w:pPr>
            <w:r w:rsidRPr="003E3E0B">
              <w:rPr>
                <w:rFonts w:ascii="Arial" w:hAnsi="Arial" w:cs="Arial"/>
              </w:rPr>
              <w:t xml:space="preserve">the project’s level of internal leadership of Indigenous </w:t>
            </w:r>
            <w:proofErr w:type="gramStart"/>
            <w:r w:rsidRPr="003E3E0B">
              <w:rPr>
                <w:rFonts w:ascii="Arial" w:hAnsi="Arial" w:cs="Arial"/>
              </w:rPr>
              <w:t>research;</w:t>
            </w:r>
            <w:proofErr w:type="gramEnd"/>
          </w:p>
          <w:p w14:paraId="586F09F0" w14:textId="797DAC97" w:rsidR="006D6512" w:rsidRPr="003E3E0B" w:rsidRDefault="006D6512" w:rsidP="003E3E0B">
            <w:pPr>
              <w:pStyle w:val="GGAssessmentCriteria-"/>
              <w:ind w:left="725" w:hanging="567"/>
              <w:rPr>
                <w:rFonts w:cs="Arial"/>
              </w:rPr>
            </w:pPr>
            <w:r w:rsidRPr="003E3E0B">
              <w:rPr>
                <w:rFonts w:ascii="Arial" w:hAnsi="Arial" w:cs="Arial"/>
              </w:rPr>
              <w:t>The project’s adher</w:t>
            </w:r>
            <w:r w:rsidR="00472696" w:rsidRPr="003E3E0B">
              <w:rPr>
                <w:rFonts w:ascii="Arial" w:hAnsi="Arial" w:cs="Arial"/>
              </w:rPr>
              <w:t>e</w:t>
            </w:r>
            <w:r w:rsidRPr="003E3E0B">
              <w:rPr>
                <w:rFonts w:ascii="Arial" w:hAnsi="Arial" w:cs="Arial"/>
              </w:rPr>
              <w:t xml:space="preserve">nce to the </w:t>
            </w:r>
            <w:hyperlink r:id="rId50" w:history="1">
              <w:r w:rsidRPr="00375473">
                <w:rPr>
                  <w:rStyle w:val="Hyperlink"/>
                  <w:rFonts w:ascii="Arial" w:hAnsi="Arial" w:cs="Arial"/>
                  <w:sz w:val="22"/>
                </w:rPr>
                <w:t>Australian Indigenous Data Sovereignty Principles</w:t>
              </w:r>
            </w:hyperlink>
            <w:r w:rsidRPr="00375473">
              <w:rPr>
                <w:rFonts w:ascii="Arial" w:hAnsi="Arial" w:cs="Arial"/>
              </w:rPr>
              <w:t xml:space="preserve"> </w:t>
            </w:r>
            <w:r w:rsidRPr="003E3E0B">
              <w:rPr>
                <w:rFonts w:ascii="Arial" w:hAnsi="Arial" w:cs="Arial"/>
              </w:rPr>
              <w:t>(2018); and</w:t>
            </w:r>
          </w:p>
          <w:p w14:paraId="36DD1FD8" w14:textId="225E862A" w:rsidR="006D6512" w:rsidRPr="003E3E0B" w:rsidRDefault="006D6512" w:rsidP="003E3E0B">
            <w:pPr>
              <w:pStyle w:val="GGAssessmentCriteria-"/>
              <w:ind w:left="725" w:hanging="567"/>
              <w:rPr>
                <w:rFonts w:cs="Arial"/>
              </w:rPr>
            </w:pPr>
            <w:r w:rsidRPr="003E3E0B">
              <w:rPr>
                <w:rFonts w:ascii="Arial" w:hAnsi="Arial" w:cs="Arial"/>
              </w:rPr>
              <w:t xml:space="preserve">The project’s understanding of, and proposed strategies to adhere to, the </w:t>
            </w:r>
            <w:hyperlink r:id="rId51" w:history="1">
              <w:r w:rsidRPr="00375473">
                <w:rPr>
                  <w:rStyle w:val="Hyperlink"/>
                  <w:rFonts w:ascii="Arial" w:hAnsi="Arial" w:cs="Arial"/>
                  <w:sz w:val="22"/>
                </w:rPr>
                <w:t>AIATSIS Code of Ethics for Aboriginal and Torres Strait Islander Research</w:t>
              </w:r>
            </w:hyperlink>
            <w:r w:rsidRPr="003E3E0B">
              <w:rPr>
                <w:rFonts w:ascii="Arial" w:hAnsi="Arial" w:cs="Arial"/>
              </w:rPr>
              <w:t xml:space="preserve"> (2020) and </w:t>
            </w:r>
            <w:hyperlink r:id="rId52" w:history="1">
              <w:r w:rsidRPr="00375473">
                <w:rPr>
                  <w:rStyle w:val="Hyperlink"/>
                  <w:rFonts w:ascii="Arial" w:hAnsi="Arial" w:cs="Arial"/>
                  <w:sz w:val="22"/>
                </w:rPr>
                <w:t>NHMRC’s guidelines on Ethical conduct in research with Aboriginal and Torres Strait Islander Peoples and communities</w:t>
              </w:r>
            </w:hyperlink>
            <w:r w:rsidRPr="003E3E0B">
              <w:rPr>
                <w:rFonts w:ascii="Arial" w:hAnsi="Arial" w:cs="Arial"/>
              </w:rPr>
              <w:t xml:space="preserve"> (2018).</w:t>
            </w:r>
          </w:p>
          <w:p w14:paraId="3E88769A" w14:textId="41052922" w:rsidR="008070D9" w:rsidRPr="00863F06" w:rsidRDefault="008070D9" w:rsidP="003E3E0B">
            <w:pPr>
              <w:pStyle w:val="GGAssessmentCriteria-"/>
              <w:numPr>
                <w:ilvl w:val="0"/>
                <w:numId w:val="0"/>
              </w:numPr>
              <w:ind w:left="502" w:hanging="360"/>
              <w:rPr>
                <w:rFonts w:ascii="Arial" w:hAnsi="Arial" w:cs="Arial"/>
                <w:color w:val="000000"/>
              </w:rPr>
            </w:pPr>
          </w:p>
        </w:tc>
      </w:tr>
      <w:tr w:rsidR="00CE3F28" w:rsidRPr="00863F06" w14:paraId="21A2AB28"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Pr="00863F06" w:rsidRDefault="00CE3F28" w:rsidP="00923B4C">
            <w:pPr>
              <w:rPr>
                <w:rFonts w:cs="Arial"/>
                <w:color w:val="000000"/>
                <w:sz w:val="22"/>
              </w:rPr>
            </w:pPr>
            <w:r w:rsidRPr="00863F06">
              <w:rPr>
                <w:rFonts w:cs="Arial"/>
                <w:color w:val="000000"/>
                <w:sz w:val="22"/>
              </w:rPr>
              <w:lastRenderedPageBreak/>
              <w:t>Benefit</w:t>
            </w:r>
          </w:p>
          <w:p w14:paraId="06A74696" w14:textId="06B8EB2D" w:rsidR="00CE3F28" w:rsidRPr="00863F06" w:rsidRDefault="00CE3F28" w:rsidP="00923B4C">
            <w:pPr>
              <w:rPr>
                <w:rFonts w:cs="Arial"/>
                <w:color w:val="000000"/>
                <w:sz w:val="22"/>
              </w:rPr>
            </w:pPr>
            <w:r w:rsidRPr="00863F06">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7A88AF5B" w14:textId="6E4E8D77"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new or advanced knowledge resulting from outcomes of the research</w:t>
            </w:r>
          </w:p>
          <w:p w14:paraId="68BC3343" w14:textId="56960D3C"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economic, commercial, environmental, social and/or cultural benefits for Australia and international communities and</w:t>
            </w:r>
          </w:p>
          <w:p w14:paraId="5A4B9BBE" w14:textId="77FB6E0E" w:rsidR="00CE3F28" w:rsidRPr="00863F06" w:rsidRDefault="00CE3F28" w:rsidP="00255610">
            <w:pPr>
              <w:pStyle w:val="GGAssessmentCriteria-"/>
              <w:ind w:left="725" w:hanging="567"/>
              <w:rPr>
                <w:rFonts w:ascii="Arial" w:hAnsi="Arial"/>
              </w:rPr>
            </w:pPr>
            <w:r w:rsidRPr="00863F06">
              <w:rPr>
                <w:rFonts w:ascii="Arial" w:eastAsiaTheme="minorHAnsi" w:hAnsi="Arial" w:cs="Arial"/>
              </w:rPr>
              <w:t>potential contribution to capacity in the Australian Government</w:t>
            </w:r>
            <w:r w:rsidR="0041525F" w:rsidRPr="00863F06">
              <w:rPr>
                <w:rFonts w:ascii="Arial" w:eastAsiaTheme="minorHAnsi" w:hAnsi="Arial" w:cs="Arial"/>
              </w:rPr>
              <w:t xml:space="preserve"> priority areas.</w:t>
            </w:r>
          </w:p>
        </w:tc>
      </w:tr>
      <w:tr w:rsidR="00F774E1" w:rsidRPr="00863F06" w14:paraId="3CC9933F" w14:textId="77777777" w:rsidTr="00CE5007">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Pr="00863F06" w:rsidRDefault="00F774E1" w:rsidP="00923B4C">
            <w:pPr>
              <w:rPr>
                <w:rFonts w:cs="Arial"/>
                <w:color w:val="000000"/>
                <w:sz w:val="22"/>
              </w:rPr>
            </w:pPr>
            <w:r w:rsidRPr="00863F06">
              <w:rPr>
                <w:rFonts w:cs="Arial"/>
                <w:color w:val="000000"/>
                <w:sz w:val="22"/>
              </w:rPr>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633C305C" w14:textId="77777777" w:rsidR="00F774E1" w:rsidRPr="00863F06" w:rsidRDefault="00F774E1" w:rsidP="00923B4C">
            <w:pPr>
              <w:rPr>
                <w:rFonts w:cs="Arial"/>
                <w:color w:val="000000"/>
                <w:sz w:val="22"/>
              </w:rPr>
            </w:pPr>
            <w:r w:rsidRPr="00863F06">
              <w:rPr>
                <w:rFonts w:cs="Arial"/>
                <w:color w:val="000000"/>
                <w:sz w:val="22"/>
              </w:rPr>
              <w:t>10%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 the:</w:t>
            </w:r>
          </w:p>
          <w:p w14:paraId="4DC3EB00" w14:textId="55868C24" w:rsidR="00CE3F28" w:rsidRPr="00863F06" w:rsidRDefault="00CE3F28" w:rsidP="00255610">
            <w:pPr>
              <w:pStyle w:val="GGAssessmentCriteria-"/>
              <w:ind w:left="725" w:hanging="567"/>
              <w:rPr>
                <w:rFonts w:ascii="Arial" w:hAnsi="Arial" w:cs="Arial"/>
              </w:rPr>
            </w:pPr>
            <w:r w:rsidRPr="00863F06">
              <w:rPr>
                <w:rFonts w:ascii="Arial" w:hAnsi="Arial" w:cs="Arial"/>
              </w:rPr>
              <w:t>cost effectiveness of the research and its value for money</w:t>
            </w:r>
          </w:p>
          <w:p w14:paraId="701B2FFF" w14:textId="25BB16A6" w:rsidR="00CE3F28" w:rsidRPr="00863F06" w:rsidRDefault="00CE3F28" w:rsidP="00255610">
            <w:pPr>
              <w:pStyle w:val="GGAssessmentCriteria-"/>
              <w:ind w:left="725" w:hanging="567"/>
              <w:rPr>
                <w:rFonts w:ascii="Arial" w:hAnsi="Arial" w:cs="Arial"/>
              </w:rPr>
            </w:pPr>
            <w:r w:rsidRPr="00863F06">
              <w:rPr>
                <w:rFonts w:ascii="Arial" w:hAnsi="Arial" w:cs="Arial"/>
              </w:rPr>
              <w:t>extent to which the Future Fellowship candidate aligns with and/or complements the core or developing research strengths and staffing profile of Your organisation</w:t>
            </w:r>
          </w:p>
          <w:p w14:paraId="5E0D3109" w14:textId="1560A26B" w:rsidR="00CE3F28" w:rsidRPr="00863F06" w:rsidRDefault="00CE3F28" w:rsidP="00255610">
            <w:pPr>
              <w:pStyle w:val="GGAssessmentCriteria-"/>
              <w:ind w:left="725" w:hanging="567"/>
              <w:rPr>
                <w:rFonts w:ascii="Arial" w:hAnsi="Arial" w:cs="Arial"/>
              </w:rPr>
            </w:pPr>
            <w:r w:rsidRPr="00863F06">
              <w:rPr>
                <w:rFonts w:ascii="Arial" w:hAnsi="Arial" w:cs="Arial"/>
              </w:rPr>
              <w:t>availability of the necessary facilities to conduct the research</w:t>
            </w:r>
          </w:p>
          <w:p w14:paraId="3B1F1996" w14:textId="37439A9E"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14:paraId="3BEE373A" w14:textId="35F041AB" w:rsidR="00082BF5" w:rsidRPr="00863F06" w:rsidRDefault="00CE3F28" w:rsidP="00255610">
            <w:pPr>
              <w:pStyle w:val="GGAssessmentCriteria-"/>
              <w:ind w:left="725" w:hanging="567"/>
              <w:rPr>
                <w:rFonts w:ascii="Arial" w:hAnsi="Arial" w:cs="Arial"/>
              </w:rPr>
            </w:pPr>
            <w:r w:rsidRPr="00636E2C">
              <w:rPr>
                <w:rFonts w:ascii="Arial" w:hAnsi="Arial" w:cs="Arial"/>
              </w:rPr>
              <w:t>capacity within Your organisation to transition the candidate at the end of the Future Fellowship to a continuing position.</w:t>
            </w:r>
          </w:p>
        </w:tc>
      </w:tr>
    </w:tbl>
    <w:p w14:paraId="4D1BCCB8" w14:textId="5393BE0D" w:rsidR="00626A32" w:rsidRPr="00863F06" w:rsidRDefault="00626A32"/>
    <w:p w14:paraId="65EEEAD6" w14:textId="77777777" w:rsidR="00626A32" w:rsidRPr="00863F06" w:rsidRDefault="00626A32">
      <w:r w:rsidRPr="00863F06">
        <w:br w:type="page"/>
      </w:r>
    </w:p>
    <w:p w14:paraId="6BDE748A" w14:textId="7E07CC53" w:rsidR="00136397" w:rsidRPr="00863F06" w:rsidRDefault="00136397" w:rsidP="00136397">
      <w:pPr>
        <w:pStyle w:val="Heading3"/>
        <w:rPr>
          <w:sz w:val="28"/>
          <w:szCs w:val="28"/>
        </w:rPr>
      </w:pPr>
      <w:bookmarkStart w:id="67" w:name="_Toc178954062"/>
      <w:r w:rsidRPr="00863F06">
        <w:rPr>
          <w:sz w:val="28"/>
          <w:szCs w:val="28"/>
        </w:rPr>
        <w:lastRenderedPageBreak/>
        <w:t>Discovery Ear</w:t>
      </w:r>
      <w:r w:rsidR="00F774E1" w:rsidRPr="00863F06">
        <w:rPr>
          <w:sz w:val="28"/>
          <w:szCs w:val="28"/>
        </w:rPr>
        <w:t>ly Career Researcher Award (</w:t>
      </w:r>
      <w:r w:rsidR="005E58A2" w:rsidRPr="00863F06">
        <w:rPr>
          <w:sz w:val="28"/>
          <w:szCs w:val="28"/>
        </w:rPr>
        <w:t>DE2</w:t>
      </w:r>
      <w:r w:rsidR="008903BC">
        <w:rPr>
          <w:sz w:val="28"/>
          <w:szCs w:val="28"/>
        </w:rPr>
        <w:t>6</w:t>
      </w:r>
      <w:r w:rsidRPr="00863F06">
        <w:rPr>
          <w:sz w:val="28"/>
          <w:szCs w:val="28"/>
        </w:rPr>
        <w:t>)</w:t>
      </w:r>
      <w:bookmarkEnd w:id="55"/>
      <w:bookmarkEnd w:id="56"/>
      <w:bookmarkEnd w:id="67"/>
      <w:r w:rsidRPr="00863F06">
        <w:rPr>
          <w:sz w:val="28"/>
          <w:szCs w:val="28"/>
        </w:rPr>
        <w:t xml:space="preserve"> </w:t>
      </w:r>
    </w:p>
    <w:p w14:paraId="356869B8"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863F06" w14:paraId="61A5F56D" w14:textId="77777777" w:rsidTr="00ED6862">
        <w:tc>
          <w:tcPr>
            <w:tcW w:w="1838" w:type="dxa"/>
            <w:shd w:val="clear" w:color="auto" w:fill="BDD6EE" w:themeFill="accent1" w:themeFillTint="66"/>
          </w:tcPr>
          <w:p w14:paraId="7273A33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59497555" w14:textId="0C36773A" w:rsidR="00626A32" w:rsidRPr="00863F06" w:rsidRDefault="1B8B513C" w:rsidP="00ED6862">
            <w:pPr>
              <w:jc w:val="center"/>
              <w:rPr>
                <w:b/>
                <w:sz w:val="22"/>
                <w:szCs w:val="22"/>
              </w:rPr>
            </w:pPr>
            <w:r w:rsidRPr="00863F06">
              <w:rPr>
                <w:b/>
                <w:bCs/>
                <w:sz w:val="22"/>
                <w:szCs w:val="22"/>
              </w:rPr>
              <w:t>DE2</w:t>
            </w:r>
            <w:r w:rsidR="004B69BF">
              <w:rPr>
                <w:b/>
                <w:bCs/>
                <w:sz w:val="22"/>
                <w:szCs w:val="22"/>
              </w:rPr>
              <w:t>6</w:t>
            </w:r>
            <w:r w:rsidR="00626A32" w:rsidRPr="00863F06">
              <w:rPr>
                <w:b/>
                <w:sz w:val="22"/>
                <w:szCs w:val="22"/>
              </w:rPr>
              <w:t xml:space="preserve"> Dates</w:t>
            </w:r>
          </w:p>
        </w:tc>
        <w:tc>
          <w:tcPr>
            <w:tcW w:w="5088" w:type="dxa"/>
            <w:shd w:val="clear" w:color="auto" w:fill="BDD6EE" w:themeFill="accent1" w:themeFillTint="66"/>
          </w:tcPr>
          <w:p w14:paraId="72271D8F" w14:textId="77777777" w:rsidR="00626A32" w:rsidRPr="00863F06" w:rsidRDefault="00626A32" w:rsidP="00ED6862">
            <w:pPr>
              <w:jc w:val="center"/>
              <w:rPr>
                <w:b/>
                <w:bCs/>
                <w:sz w:val="22"/>
              </w:rPr>
            </w:pPr>
            <w:r w:rsidRPr="00863F06">
              <w:rPr>
                <w:b/>
                <w:bCs/>
                <w:sz w:val="22"/>
              </w:rPr>
              <w:t>Detail</w:t>
            </w:r>
          </w:p>
        </w:tc>
      </w:tr>
      <w:tr w:rsidR="00906E09" w:rsidRPr="00863F06" w14:paraId="27F214B9" w14:textId="77777777" w:rsidTr="00ED6862">
        <w:tc>
          <w:tcPr>
            <w:tcW w:w="1838" w:type="dxa"/>
          </w:tcPr>
          <w:p w14:paraId="370C9E60" w14:textId="7FBEE122" w:rsidR="00D21E80" w:rsidRPr="00863F06" w:rsidRDefault="00D21E80" w:rsidP="00D21E80">
            <w:pPr>
              <w:rPr>
                <w:b/>
                <w:bCs/>
                <w:sz w:val="22"/>
              </w:rPr>
            </w:pPr>
            <w:r w:rsidRPr="00863F06">
              <w:rPr>
                <w:b/>
                <w:bCs/>
                <w:sz w:val="22"/>
              </w:rPr>
              <w:t>Detailed Assessors Assignment Period</w:t>
            </w:r>
          </w:p>
        </w:tc>
        <w:tc>
          <w:tcPr>
            <w:tcW w:w="3544" w:type="dxa"/>
          </w:tcPr>
          <w:p w14:paraId="7A2496DF" w14:textId="1896F47E" w:rsidR="00D21E80" w:rsidRPr="00863F06" w:rsidRDefault="004A0778" w:rsidP="00D21E80">
            <w:pPr>
              <w:rPr>
                <w:sz w:val="22"/>
              </w:rPr>
            </w:pPr>
            <w:r>
              <w:rPr>
                <w:sz w:val="22"/>
              </w:rPr>
              <w:t>8</w:t>
            </w:r>
            <w:r w:rsidR="007772B6">
              <w:rPr>
                <w:sz w:val="22"/>
              </w:rPr>
              <w:t xml:space="preserve"> April 2025 – </w:t>
            </w:r>
            <w:r>
              <w:rPr>
                <w:sz w:val="22"/>
              </w:rPr>
              <w:t>28 April</w:t>
            </w:r>
            <w:r w:rsidR="0087429E">
              <w:rPr>
                <w:sz w:val="22"/>
              </w:rPr>
              <w:t xml:space="preserve"> 2025</w:t>
            </w:r>
          </w:p>
        </w:tc>
        <w:tc>
          <w:tcPr>
            <w:tcW w:w="5088" w:type="dxa"/>
          </w:tcPr>
          <w:p w14:paraId="68BCEC95" w14:textId="07F96A88" w:rsidR="00D21E80" w:rsidRPr="00863F06" w:rsidRDefault="00D21E80" w:rsidP="00D21E80">
            <w:pPr>
              <w:rPr>
                <w:b/>
                <w:sz w:val="22"/>
              </w:rPr>
            </w:pPr>
            <w:r w:rsidRPr="00863F06">
              <w:rPr>
                <w:bCs/>
                <w:sz w:val="22"/>
              </w:rPr>
              <w:t xml:space="preserve">Assign 4 Detailed Assessors and </w:t>
            </w:r>
            <w:r w:rsidR="00E9063F" w:rsidRPr="00863F06">
              <w:rPr>
                <w:bCs/>
                <w:sz w:val="22"/>
              </w:rPr>
              <w:t xml:space="preserve">6 </w:t>
            </w:r>
            <w:r w:rsidRPr="00863F06">
              <w:rPr>
                <w:bCs/>
                <w:sz w:val="22"/>
              </w:rPr>
              <w:t>Reserves</w:t>
            </w:r>
          </w:p>
        </w:tc>
      </w:tr>
      <w:tr w:rsidR="00906E09" w:rsidRPr="00863F06" w14:paraId="6354A613" w14:textId="77777777" w:rsidTr="00ED6862">
        <w:tc>
          <w:tcPr>
            <w:tcW w:w="1838" w:type="dxa"/>
          </w:tcPr>
          <w:p w14:paraId="36C547D1" w14:textId="77777777" w:rsidR="00D21E80" w:rsidRPr="00863F06" w:rsidRDefault="00D21E80" w:rsidP="00D21E80">
            <w:pPr>
              <w:rPr>
                <w:b/>
                <w:bCs/>
                <w:sz w:val="22"/>
              </w:rPr>
            </w:pPr>
            <w:r w:rsidRPr="00863F06">
              <w:rPr>
                <w:b/>
                <w:bCs/>
                <w:sz w:val="22"/>
              </w:rPr>
              <w:t>Assessment Period</w:t>
            </w:r>
          </w:p>
        </w:tc>
        <w:tc>
          <w:tcPr>
            <w:tcW w:w="3544" w:type="dxa"/>
          </w:tcPr>
          <w:p w14:paraId="4960E202" w14:textId="104A849B" w:rsidR="00D21E80" w:rsidRPr="00863F06" w:rsidRDefault="008903BC" w:rsidP="00D21E80">
            <w:pPr>
              <w:rPr>
                <w:sz w:val="22"/>
              </w:rPr>
            </w:pPr>
            <w:r>
              <w:rPr>
                <w:sz w:val="22"/>
              </w:rPr>
              <w:t>8 April 2025</w:t>
            </w:r>
            <w:r w:rsidR="0039162E">
              <w:rPr>
                <w:sz w:val="22"/>
              </w:rPr>
              <w:t xml:space="preserve"> - </w:t>
            </w:r>
            <w:r w:rsidR="001927B0">
              <w:rPr>
                <w:sz w:val="22"/>
              </w:rPr>
              <w:t>8</w:t>
            </w:r>
            <w:r w:rsidR="0039162E">
              <w:rPr>
                <w:sz w:val="22"/>
              </w:rPr>
              <w:t xml:space="preserve"> July 2025</w:t>
            </w:r>
          </w:p>
        </w:tc>
        <w:tc>
          <w:tcPr>
            <w:tcW w:w="5088" w:type="dxa"/>
          </w:tcPr>
          <w:p w14:paraId="24CB52B3" w14:textId="5DE4BF53" w:rsidR="00D21E80" w:rsidRPr="00863F06" w:rsidRDefault="00D21E80" w:rsidP="00D21E80">
            <w:pPr>
              <w:rPr>
                <w:b/>
                <w:sz w:val="22"/>
              </w:rPr>
            </w:pPr>
            <w:r w:rsidRPr="00863F06">
              <w:rPr>
                <w:b/>
                <w:sz w:val="22"/>
              </w:rPr>
              <w:t>Carriages 1 and 2</w:t>
            </w:r>
          </w:p>
          <w:p w14:paraId="27306D0D" w14:textId="77777777" w:rsidR="00D21E80" w:rsidRPr="00863F06" w:rsidRDefault="00D21E80" w:rsidP="00D21E80">
            <w:pPr>
              <w:rPr>
                <w:sz w:val="22"/>
              </w:rPr>
            </w:pPr>
            <w:r w:rsidRPr="00863F06">
              <w:rPr>
                <w:sz w:val="22"/>
              </w:rPr>
              <w:t>Assess applications independently to determine preliminary and provisional scores and ranking.</w:t>
            </w:r>
          </w:p>
        </w:tc>
      </w:tr>
      <w:tr w:rsidR="00906E09" w:rsidRPr="00863F06" w14:paraId="2E7F5CC5" w14:textId="77777777" w:rsidTr="00ED6862">
        <w:tc>
          <w:tcPr>
            <w:tcW w:w="1838" w:type="dxa"/>
          </w:tcPr>
          <w:p w14:paraId="7A3D9780" w14:textId="77777777" w:rsidR="00D21E80" w:rsidRPr="00863F06" w:rsidRDefault="00D21E80" w:rsidP="00D21E80">
            <w:pPr>
              <w:rPr>
                <w:b/>
                <w:bCs/>
                <w:sz w:val="22"/>
              </w:rPr>
            </w:pPr>
            <w:r w:rsidRPr="00863F06">
              <w:rPr>
                <w:b/>
                <w:bCs/>
                <w:sz w:val="22"/>
              </w:rPr>
              <w:t>Rejoinder</w:t>
            </w:r>
          </w:p>
        </w:tc>
        <w:tc>
          <w:tcPr>
            <w:tcW w:w="3544" w:type="dxa"/>
          </w:tcPr>
          <w:p w14:paraId="27E9F360" w14:textId="4F774490" w:rsidR="00D21E80" w:rsidRPr="00863F06" w:rsidRDefault="00FE782D" w:rsidP="00D21E80">
            <w:pPr>
              <w:rPr>
                <w:sz w:val="22"/>
              </w:rPr>
            </w:pPr>
            <w:r>
              <w:rPr>
                <w:sz w:val="22"/>
              </w:rPr>
              <w:t>25 June 2025 – 8 July 2025</w:t>
            </w:r>
          </w:p>
        </w:tc>
        <w:tc>
          <w:tcPr>
            <w:tcW w:w="5088" w:type="dxa"/>
          </w:tcPr>
          <w:p w14:paraId="552A76AD" w14:textId="4A1FBA9D" w:rsidR="00D21E80" w:rsidRPr="00863F06" w:rsidRDefault="00D21E80" w:rsidP="00D21E80">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906E09" w:rsidRPr="00863F06" w14:paraId="174F528F" w14:textId="77777777" w:rsidTr="00ED6862">
        <w:tc>
          <w:tcPr>
            <w:tcW w:w="1838" w:type="dxa"/>
          </w:tcPr>
          <w:p w14:paraId="7C211994" w14:textId="77777777" w:rsidR="00D21E80" w:rsidRPr="00863F06" w:rsidRDefault="00D21E80" w:rsidP="00D21E80">
            <w:pPr>
              <w:rPr>
                <w:b/>
                <w:bCs/>
                <w:sz w:val="22"/>
              </w:rPr>
            </w:pPr>
            <w:r w:rsidRPr="00863F06">
              <w:rPr>
                <w:b/>
                <w:bCs/>
                <w:sz w:val="22"/>
              </w:rPr>
              <w:t>Review and finalise assessments</w:t>
            </w:r>
          </w:p>
        </w:tc>
        <w:tc>
          <w:tcPr>
            <w:tcW w:w="3544" w:type="dxa"/>
          </w:tcPr>
          <w:p w14:paraId="1CDF42E5" w14:textId="30A5ED81" w:rsidR="00D21E80" w:rsidRPr="00863F06" w:rsidRDefault="008903BC" w:rsidP="00D21E80">
            <w:pPr>
              <w:rPr>
                <w:sz w:val="22"/>
              </w:rPr>
            </w:pPr>
            <w:r>
              <w:rPr>
                <w:sz w:val="22"/>
              </w:rPr>
              <w:t xml:space="preserve">9 July 2025 </w:t>
            </w:r>
            <w:r w:rsidR="00AB7673">
              <w:rPr>
                <w:sz w:val="22"/>
              </w:rPr>
              <w:t>–</w:t>
            </w:r>
            <w:r>
              <w:rPr>
                <w:sz w:val="22"/>
              </w:rPr>
              <w:t xml:space="preserve"> </w:t>
            </w:r>
            <w:r w:rsidR="00AB7673">
              <w:rPr>
                <w:sz w:val="22"/>
              </w:rPr>
              <w:t>29 July 2025</w:t>
            </w:r>
          </w:p>
        </w:tc>
        <w:tc>
          <w:tcPr>
            <w:tcW w:w="5088" w:type="dxa"/>
          </w:tcPr>
          <w:p w14:paraId="2A9340D4" w14:textId="77777777" w:rsidR="00D21E80" w:rsidRPr="00863F06" w:rsidRDefault="00D21E80" w:rsidP="00D21E80">
            <w:pPr>
              <w:rPr>
                <w:b/>
                <w:sz w:val="22"/>
              </w:rPr>
            </w:pPr>
            <w:r w:rsidRPr="00863F06">
              <w:rPr>
                <w:b/>
                <w:sz w:val="22"/>
              </w:rPr>
              <w:t>Carriages 1 and 2</w:t>
            </w:r>
          </w:p>
          <w:p w14:paraId="36588F72" w14:textId="409BA72C" w:rsidR="00D21E80" w:rsidRPr="00863F06" w:rsidRDefault="00D21E80" w:rsidP="00D21E80">
            <w:pPr>
              <w:rPr>
                <w:sz w:val="22"/>
              </w:rPr>
            </w:pPr>
            <w:r w:rsidRPr="00863F06">
              <w:rPr>
                <w:sz w:val="22"/>
              </w:rPr>
              <w:t xml:space="preserve">Review Detailed assessments and </w:t>
            </w:r>
            <w:r w:rsidR="00A015AF" w:rsidRPr="00863F06">
              <w:rPr>
                <w:sz w:val="22"/>
              </w:rPr>
              <w:t>r</w:t>
            </w:r>
            <w:r w:rsidRPr="00863F06">
              <w:rPr>
                <w:sz w:val="22"/>
              </w:rPr>
              <w:t>ejoinders. Revise and finalise scores and ranks in RMS.</w:t>
            </w:r>
          </w:p>
        </w:tc>
      </w:tr>
      <w:tr w:rsidR="00906E09" w:rsidRPr="00863F06" w14:paraId="75FF6C9E" w14:textId="77777777" w:rsidTr="00ED6862">
        <w:tc>
          <w:tcPr>
            <w:tcW w:w="1838" w:type="dxa"/>
          </w:tcPr>
          <w:p w14:paraId="21838C35" w14:textId="77777777" w:rsidR="00D21E80" w:rsidRPr="00863F06" w:rsidRDefault="00D21E80" w:rsidP="00D21E80">
            <w:pPr>
              <w:rPr>
                <w:b/>
                <w:bCs/>
                <w:sz w:val="22"/>
              </w:rPr>
            </w:pPr>
            <w:r w:rsidRPr="00863F06">
              <w:rPr>
                <w:b/>
                <w:bCs/>
                <w:sz w:val="22"/>
              </w:rPr>
              <w:t>SAC Selection Meeting</w:t>
            </w:r>
          </w:p>
        </w:tc>
        <w:tc>
          <w:tcPr>
            <w:tcW w:w="3544" w:type="dxa"/>
          </w:tcPr>
          <w:p w14:paraId="4EA6806E" w14:textId="2A7E7205" w:rsidR="00D21E80" w:rsidRPr="00863F06" w:rsidRDefault="00A6181C" w:rsidP="00D21E80">
            <w:pPr>
              <w:rPr>
                <w:sz w:val="22"/>
              </w:rPr>
            </w:pPr>
            <w:r>
              <w:rPr>
                <w:sz w:val="22"/>
              </w:rPr>
              <w:t>9 September 2025 – 11 September 2025</w:t>
            </w:r>
          </w:p>
        </w:tc>
        <w:tc>
          <w:tcPr>
            <w:tcW w:w="5088" w:type="dxa"/>
          </w:tcPr>
          <w:p w14:paraId="6499D81F" w14:textId="77777777" w:rsidR="00D21E80" w:rsidRPr="00863F06" w:rsidRDefault="00D21E80" w:rsidP="00D21E80">
            <w:pPr>
              <w:rPr>
                <w:sz w:val="22"/>
              </w:rPr>
            </w:pPr>
            <w:r w:rsidRPr="00863F06">
              <w:rPr>
                <w:bCs/>
                <w:sz w:val="22"/>
              </w:rPr>
              <w:t>SAC members discuss shortlist and recommend applications</w:t>
            </w:r>
          </w:p>
        </w:tc>
      </w:tr>
    </w:tbl>
    <w:p w14:paraId="7CF0B720" w14:textId="77777777" w:rsidR="00626A32" w:rsidRPr="00863F06" w:rsidRDefault="00626A32" w:rsidP="00136397">
      <w:pPr>
        <w:pStyle w:val="Heading4"/>
        <w:rPr>
          <w:sz w:val="22"/>
          <w:szCs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19C6E7EA" w14:textId="4FE8E648" w:rsidR="002C2B0E" w:rsidRPr="00863F06" w:rsidRDefault="002C2B0E" w:rsidP="00D04187">
      <w:pPr>
        <w:spacing w:before="120" w:after="0"/>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C62339">
        <w:rPr>
          <w:i/>
          <w:sz w:val="22"/>
        </w:rPr>
        <w:t>4</w:t>
      </w:r>
      <w:r w:rsidR="00E178B6" w:rsidRPr="00863F06">
        <w:rPr>
          <w:i/>
          <w:sz w:val="22"/>
        </w:rPr>
        <w:t xml:space="preserve"> edition)</w:t>
      </w:r>
      <w:r w:rsidRPr="00863F06">
        <w:rPr>
          <w:i/>
          <w:sz w:val="22"/>
        </w:rPr>
        <w:t xml:space="preserve"> </w:t>
      </w:r>
      <w:r w:rsidRPr="00863F06">
        <w:rPr>
          <w:sz w:val="22"/>
        </w:rPr>
        <w:t xml:space="preserve">which are available on </w:t>
      </w:r>
      <w:hyperlink r:id="rId53"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47F9B4C" w14:textId="64AFE3A9" w:rsidR="003B268D" w:rsidRPr="00863F06" w:rsidRDefault="00CC494C" w:rsidP="00D04187">
      <w:pPr>
        <w:spacing w:before="120" w:after="0"/>
        <w:rPr>
          <w:sz w:val="22"/>
        </w:rPr>
      </w:pPr>
      <w:r w:rsidRPr="00863F06">
        <w:rPr>
          <w:sz w:val="22"/>
        </w:rPr>
        <w:t>The DECRA grant opportunity provides focused research support for early career researchers in both teaching and research, and research-only positions.</w:t>
      </w:r>
    </w:p>
    <w:p w14:paraId="002A7CF1" w14:textId="7E22EF56" w:rsidR="00A100F6" w:rsidRPr="00863F06" w:rsidRDefault="00A100F6"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3B61421E" w14:textId="77777777" w:rsidR="00136397" w:rsidRPr="00863F06" w:rsidRDefault="00136397" w:rsidP="00142C99">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00751B23" w:rsidRPr="00863F06">
        <w:rPr>
          <w:sz w:val="22"/>
        </w:rPr>
        <w:t xml:space="preserve">(DECRA) </w:t>
      </w:r>
      <w:r w:rsidR="00A30E2E" w:rsidRPr="00863F06">
        <w:rPr>
          <w:sz w:val="22"/>
        </w:rPr>
        <w:t>grant opportunity</w:t>
      </w:r>
      <w:r w:rsidRPr="00863F06">
        <w:rPr>
          <w:sz w:val="22"/>
        </w:rPr>
        <w:t xml:space="preserve"> are to: </w:t>
      </w:r>
    </w:p>
    <w:p w14:paraId="60C927ED" w14:textId="77777777" w:rsidR="00C2554E" w:rsidRPr="00BF076D" w:rsidRDefault="00C2554E" w:rsidP="00771DE5">
      <w:pPr>
        <w:pStyle w:val="ListParagraph"/>
        <w:numPr>
          <w:ilvl w:val="0"/>
          <w:numId w:val="10"/>
        </w:numPr>
        <w:spacing w:after="0"/>
      </w:pPr>
      <w:r w:rsidRPr="00771DE5">
        <w:rPr>
          <w:sz w:val="22"/>
        </w:rPr>
        <w:t xml:space="preserve">support outstanding early-career researchers with demonstrated capacity for high-quality research and emerging capability for leadership and </w:t>
      </w:r>
      <w:proofErr w:type="gramStart"/>
      <w:r w:rsidRPr="00771DE5">
        <w:rPr>
          <w:sz w:val="22"/>
        </w:rPr>
        <w:t>supervision;</w:t>
      </w:r>
      <w:proofErr w:type="gramEnd"/>
    </w:p>
    <w:p w14:paraId="200DA569" w14:textId="77777777" w:rsidR="00C2554E" w:rsidRPr="00BF076D" w:rsidRDefault="00C2554E" w:rsidP="00771DE5">
      <w:pPr>
        <w:pStyle w:val="ListParagraph"/>
        <w:numPr>
          <w:ilvl w:val="0"/>
          <w:numId w:val="10"/>
        </w:numPr>
        <w:spacing w:after="0"/>
      </w:pPr>
      <w:r w:rsidRPr="00771DE5">
        <w:rPr>
          <w:sz w:val="22"/>
        </w:rPr>
        <w:t xml:space="preserve">foster collaboration, with national or international </w:t>
      </w:r>
      <w:proofErr w:type="gramStart"/>
      <w:r w:rsidRPr="00771DE5">
        <w:rPr>
          <w:sz w:val="22"/>
        </w:rPr>
        <w:t>researchers;</w:t>
      </w:r>
      <w:proofErr w:type="gramEnd"/>
      <w:r w:rsidRPr="00771DE5">
        <w:rPr>
          <w:sz w:val="22"/>
        </w:rPr>
        <w:t xml:space="preserve">  </w:t>
      </w:r>
    </w:p>
    <w:p w14:paraId="468F7FB7" w14:textId="77777777" w:rsidR="00C2554E" w:rsidRPr="00BF076D" w:rsidRDefault="00C2554E" w:rsidP="00771DE5">
      <w:pPr>
        <w:pStyle w:val="ListParagraph"/>
        <w:numPr>
          <w:ilvl w:val="0"/>
          <w:numId w:val="10"/>
        </w:numPr>
        <w:spacing w:after="0"/>
      </w:pPr>
      <w:r w:rsidRPr="00771DE5">
        <w:rPr>
          <w:sz w:val="22"/>
        </w:rPr>
        <w:t xml:space="preserve">support excellent and innovative research that addresses a significant problem or gap in knowledge and represents value for </w:t>
      </w:r>
      <w:proofErr w:type="gramStart"/>
      <w:r w:rsidRPr="00771DE5">
        <w:rPr>
          <w:sz w:val="22"/>
        </w:rPr>
        <w:t>money;</w:t>
      </w:r>
      <w:proofErr w:type="gramEnd"/>
    </w:p>
    <w:p w14:paraId="0A236FC4" w14:textId="77777777" w:rsidR="00C2554E" w:rsidRPr="00BF076D" w:rsidRDefault="00C2554E" w:rsidP="00771DE5">
      <w:pPr>
        <w:pStyle w:val="ListParagraph"/>
        <w:numPr>
          <w:ilvl w:val="0"/>
          <w:numId w:val="10"/>
        </w:numPr>
        <w:spacing w:after="0"/>
      </w:pPr>
      <w:r w:rsidRPr="00771DE5">
        <w:rPr>
          <w:sz w:val="22"/>
        </w:rPr>
        <w:t>create new or advanced knowledge resulting from the outcomes of the research with economic, commercial, environmental, social and/or cultural benefits for Australia; and</w:t>
      </w:r>
    </w:p>
    <w:p w14:paraId="27402603" w14:textId="57525372" w:rsidR="00F072F4" w:rsidRPr="00863F06" w:rsidRDefault="00C2554E" w:rsidP="00771DE5">
      <w:pPr>
        <w:pStyle w:val="ListParagraph"/>
        <w:numPr>
          <w:ilvl w:val="0"/>
          <w:numId w:val="10"/>
        </w:numPr>
        <w:spacing w:after="0"/>
      </w:pPr>
      <w:r w:rsidRPr="00771DE5">
        <w:rPr>
          <w:sz w:val="22"/>
        </w:rPr>
        <w:t>advance promising early career researchers and promote enhanced opportunities for diverse career pathways in high-quality and supportive environments.</w:t>
      </w:r>
      <w:r w:rsidR="004D7D46" w:rsidRPr="00863F06">
        <w:br w:type="page"/>
      </w:r>
    </w:p>
    <w:p w14:paraId="3C739227" w14:textId="16DB8347" w:rsidR="001F1C04" w:rsidRPr="00863F06" w:rsidRDefault="00807949" w:rsidP="00DD01CD">
      <w:pPr>
        <w:pStyle w:val="Heading4"/>
        <w:spacing w:after="120"/>
        <w:rPr>
          <w:sz w:val="22"/>
          <w:szCs w:val="22"/>
        </w:rPr>
      </w:pPr>
      <w:bookmarkStart w:id="68" w:name="_Assessment_criteria_and"/>
      <w:bookmarkEnd w:id="68"/>
      <w:r w:rsidRPr="00863F06">
        <w:rPr>
          <w:sz w:val="22"/>
          <w:szCs w:val="22"/>
        </w:rPr>
        <w:lastRenderedPageBreak/>
        <w:t>Assessment criteria</w:t>
      </w:r>
      <w:r w:rsidR="00136397" w:rsidRPr="00863F06">
        <w:rPr>
          <w:sz w:val="22"/>
          <w:szCs w:val="22"/>
        </w:rPr>
        <w:t xml:space="preserve"> and </w:t>
      </w:r>
      <w:r w:rsidR="009E6653" w:rsidRPr="00863F06">
        <w:rPr>
          <w:sz w:val="22"/>
          <w:szCs w:val="22"/>
        </w:rPr>
        <w:t>Scoring Matrix</w:t>
      </w:r>
      <w:r w:rsidR="00136397" w:rsidRPr="00863F06">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863F0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sound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77777777" w:rsidR="00136397" w:rsidRPr="00863F06" w:rsidRDefault="00136397" w:rsidP="00611C50">
            <w:pPr>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tbl>
    <w:p w14:paraId="768907C9" w14:textId="77777777" w:rsidR="00EB2B4B" w:rsidRPr="00863F06"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rsidRPr="00863F06" w14:paraId="2E0A80A6" w14:textId="77777777" w:rsidTr="004336D0">
        <w:trPr>
          <w:tblHeader/>
        </w:trPr>
        <w:tc>
          <w:tcPr>
            <w:tcW w:w="3397" w:type="dxa"/>
            <w:shd w:val="clear" w:color="auto" w:fill="D9E2F3" w:themeFill="accent5" w:themeFillTint="33"/>
          </w:tcPr>
          <w:p w14:paraId="5BF3BBFD" w14:textId="00542F86" w:rsidR="00EB2B4B" w:rsidRPr="00863F06" w:rsidRDefault="00EB2B4B" w:rsidP="00EB2B4B">
            <w:r w:rsidRPr="00863F06">
              <w:rPr>
                <w:b/>
                <w:color w:val="000000"/>
              </w:rPr>
              <w:t>Assessment criteria and weightings</w:t>
            </w:r>
          </w:p>
        </w:tc>
        <w:tc>
          <w:tcPr>
            <w:tcW w:w="7073" w:type="dxa"/>
            <w:shd w:val="clear" w:color="auto" w:fill="D9E2F3" w:themeFill="accent5" w:themeFillTint="33"/>
          </w:tcPr>
          <w:p w14:paraId="307FB333" w14:textId="38AFE4F9" w:rsidR="00EB2B4B" w:rsidRPr="00863F06" w:rsidRDefault="00EB2B4B" w:rsidP="00EB2B4B">
            <w:r w:rsidRPr="00863F06">
              <w:rPr>
                <w:b/>
                <w:color w:val="000000"/>
              </w:rPr>
              <w:t>Assessment criteria</w:t>
            </w:r>
            <w:r w:rsidRPr="00863F06">
              <w:rPr>
                <w:rFonts w:cs="Arial"/>
                <w:b/>
              </w:rPr>
              <w:t xml:space="preserve"> details</w:t>
            </w:r>
          </w:p>
        </w:tc>
      </w:tr>
      <w:tr w:rsidR="00EB2B4B" w:rsidRPr="00863F06" w14:paraId="794589A9" w14:textId="77777777" w:rsidTr="00B60FDC">
        <w:tc>
          <w:tcPr>
            <w:tcW w:w="3397" w:type="dxa"/>
            <w:shd w:val="clear" w:color="auto" w:fill="FFFFFF" w:themeFill="background1"/>
          </w:tcPr>
          <w:p w14:paraId="4EEFEE43" w14:textId="77777777" w:rsidR="00EB2B4B" w:rsidRPr="00863F06" w:rsidRDefault="00EB2B4B" w:rsidP="00EB2B4B">
            <w:pPr>
              <w:rPr>
                <w:rFonts w:cs="Arial"/>
                <w:sz w:val="22"/>
              </w:rPr>
            </w:pPr>
            <w:r w:rsidRPr="00863F06">
              <w:rPr>
                <w:rFonts w:cs="Arial"/>
                <w:sz w:val="22"/>
              </w:rPr>
              <w:t>Investigator/Capability</w:t>
            </w:r>
          </w:p>
          <w:p w14:paraId="63F620F7" w14:textId="0C581A01" w:rsidR="00EB2B4B" w:rsidRPr="00863F06" w:rsidRDefault="008A6D6F" w:rsidP="00EB2B4B">
            <w:pPr>
              <w:rPr>
                <w:rFonts w:cs="Arial"/>
                <w:sz w:val="22"/>
              </w:rPr>
            </w:pPr>
            <w:r>
              <w:rPr>
                <w:rFonts w:cs="Arial"/>
                <w:sz w:val="22"/>
              </w:rPr>
              <w:t>35</w:t>
            </w:r>
            <w:r w:rsidR="00EB2B4B" w:rsidRPr="00863F06">
              <w:rPr>
                <w:rFonts w:cs="Arial"/>
                <w:sz w:val="22"/>
              </w:rPr>
              <w:t xml:space="preserve">% </w:t>
            </w:r>
          </w:p>
        </w:tc>
        <w:tc>
          <w:tcPr>
            <w:tcW w:w="7073" w:type="dxa"/>
            <w:shd w:val="clear" w:color="auto" w:fill="FFFFFF" w:themeFill="background1"/>
          </w:tcPr>
          <w:p w14:paraId="7B30F2B2" w14:textId="77777777" w:rsidR="00EB2B4B" w:rsidRPr="00863F06" w:rsidRDefault="00EB2B4B" w:rsidP="00EB2B4B">
            <w:pPr>
              <w:pStyle w:val="GGAssessmentCritieratextplain"/>
              <w:ind w:left="1470" w:hanging="1365"/>
              <w:rPr>
                <w:rFonts w:ascii="Arial" w:hAnsi="Arial"/>
                <w:bCs w:val="0"/>
              </w:rPr>
            </w:pPr>
            <w:r w:rsidRPr="00863F06">
              <w:rPr>
                <w:rFonts w:ascii="Arial" w:hAnsi="Arial"/>
                <w:bCs w:val="0"/>
              </w:rPr>
              <w:t>Describe the:</w:t>
            </w:r>
          </w:p>
          <w:p w14:paraId="1FDB9CB7" w14:textId="34D74866"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Research Opportunity and Performance Evidence (ROPE) including record of </w:t>
            </w:r>
            <w:proofErr w:type="gramStart"/>
            <w:r w:rsidRPr="00863F06">
              <w:rPr>
                <w:rFonts w:ascii="Arial" w:hAnsi="Arial" w:cs="Arial"/>
              </w:rPr>
              <w:t>high quality</w:t>
            </w:r>
            <w:proofErr w:type="gramEnd"/>
            <w:r w:rsidRPr="00863F06">
              <w:rPr>
                <w:rFonts w:ascii="Arial" w:hAnsi="Arial" w:cs="Arial"/>
              </w:rPr>
              <w:t xml:space="preserve"> research outputs appropriate to the discipline/s</w:t>
            </w:r>
          </w:p>
          <w:p w14:paraId="745B9A90" w14:textId="42014EA4" w:rsidR="00EB2B4B" w:rsidRPr="00863F06" w:rsidRDefault="00EB2B4B" w:rsidP="00255610">
            <w:pPr>
              <w:pStyle w:val="GGAssessmentCriteria-"/>
              <w:ind w:left="725" w:hanging="567"/>
            </w:pPr>
            <w:r w:rsidRPr="00863F06">
              <w:rPr>
                <w:rFonts w:ascii="Arial" w:hAnsi="Arial" w:cs="Arial"/>
              </w:rPr>
              <w:t>capability of candidate to build collaborations both within Australia and internationally</w:t>
            </w:r>
            <w:r w:rsidR="00E67A46">
              <w:rPr>
                <w:rFonts w:ascii="Arial" w:hAnsi="Arial" w:cs="Arial"/>
              </w:rPr>
              <w:t>.</w:t>
            </w:r>
          </w:p>
        </w:tc>
      </w:tr>
      <w:tr w:rsidR="00EB2B4B" w:rsidRPr="00863F06" w14:paraId="0D3A6E89" w14:textId="77777777" w:rsidTr="00B60FDC">
        <w:tc>
          <w:tcPr>
            <w:tcW w:w="3397" w:type="dxa"/>
          </w:tcPr>
          <w:p w14:paraId="7BBF0244" w14:textId="2AEA46D2" w:rsidR="00EB2B4B" w:rsidRPr="00863F06" w:rsidRDefault="00EB2B4B" w:rsidP="00EB2B4B">
            <w:r w:rsidRPr="00863F06">
              <w:rPr>
                <w:color w:val="000000"/>
                <w:sz w:val="22"/>
              </w:rPr>
              <w:t xml:space="preserve">Project Quality and Innovation </w:t>
            </w:r>
            <w:r w:rsidR="00A906CD">
              <w:rPr>
                <w:color w:val="000000"/>
                <w:sz w:val="22"/>
              </w:rPr>
              <w:t>3</w:t>
            </w:r>
            <w:r w:rsidRPr="00863F06">
              <w:rPr>
                <w:color w:val="000000"/>
                <w:sz w:val="22"/>
              </w:rPr>
              <w:t>5%</w:t>
            </w:r>
          </w:p>
        </w:tc>
        <w:tc>
          <w:tcPr>
            <w:tcW w:w="7073" w:type="dxa"/>
          </w:tcPr>
          <w:p w14:paraId="1F5BBB00" w14:textId="77777777" w:rsidR="00EB2B4B" w:rsidRPr="00863F06" w:rsidRDefault="00EB2B4B" w:rsidP="00B60FDC">
            <w:pPr>
              <w:pStyle w:val="GGAssessmentCriteria-"/>
              <w:numPr>
                <w:ilvl w:val="0"/>
                <w:numId w:val="0"/>
              </w:numPr>
              <w:ind w:left="465" w:hanging="360"/>
              <w:rPr>
                <w:rFonts w:ascii="Arial" w:hAnsi="Arial" w:cs="Arial"/>
              </w:rPr>
            </w:pPr>
            <w:r w:rsidRPr="00863F06">
              <w:rPr>
                <w:rFonts w:ascii="Arial" w:hAnsi="Arial" w:cs="Arial"/>
              </w:rPr>
              <w:t>Describe the:</w:t>
            </w:r>
          </w:p>
          <w:p w14:paraId="1D21C279" w14:textId="7F99A542"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r w:rsidR="003E5079" w:rsidRPr="00863F06">
              <w:rPr>
                <w:rFonts w:ascii="Arial" w:hAnsi="Arial" w:cs="Arial"/>
              </w:rPr>
              <w:t>;</w:t>
            </w:r>
            <w:proofErr w:type="gramEnd"/>
          </w:p>
          <w:p w14:paraId="332E5CC5" w14:textId="4732BE66" w:rsidR="00EB2B4B" w:rsidRPr="00863F06" w:rsidRDefault="003E01A8" w:rsidP="00255610">
            <w:pPr>
              <w:pStyle w:val="GGAssessmentCriteria-"/>
              <w:ind w:left="725" w:hanging="567"/>
              <w:rPr>
                <w:rFonts w:ascii="Arial" w:hAnsi="Arial" w:cs="Arial"/>
              </w:rPr>
            </w:pPr>
            <w:r w:rsidRPr="00771DE5">
              <w:rPr>
                <w:rFonts w:ascii="Arial" w:hAnsi="Arial" w:cs="Arial"/>
              </w:rPr>
              <w:t>innovation of the research in the context of recent international advances in research in this area</w:t>
            </w:r>
          </w:p>
          <w:p w14:paraId="14A9CFFB" w14:textId="00BF1A36"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clarity of the </w:t>
            </w:r>
            <w:r w:rsidR="003E01A8">
              <w:rPr>
                <w:rFonts w:ascii="Arial" w:hAnsi="Arial" w:cs="Arial"/>
              </w:rPr>
              <w:t>major</w:t>
            </w:r>
            <w:r w:rsidRPr="00863F06">
              <w:rPr>
                <w:rFonts w:ascii="Arial" w:hAnsi="Arial" w:cs="Arial"/>
              </w:rPr>
              <w:t xml:space="preserve"> research questions</w:t>
            </w:r>
          </w:p>
          <w:p w14:paraId="519C7E90" w14:textId="3E5D4436" w:rsidR="00EB2B4B" w:rsidRPr="00863F06" w:rsidRDefault="00EB2B4B" w:rsidP="0025561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0FAB7D6A" w14:textId="77777777" w:rsidR="00EB2B4B" w:rsidRDefault="00EB2B4B" w:rsidP="0025561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18692EDA" w14:textId="17E929B4" w:rsidR="00D62B70" w:rsidRDefault="0059688C" w:rsidP="00D62B70">
            <w:pPr>
              <w:pStyle w:val="ListParagraph"/>
              <w:ind w:left="1470" w:hanging="1365"/>
              <w:rPr>
                <w:rFonts w:cs="Arial"/>
                <w:color w:val="000000"/>
                <w:sz w:val="22"/>
                <w:u w:val="single"/>
              </w:rPr>
            </w:pPr>
            <w:r>
              <w:rPr>
                <w:rFonts w:cs="Arial"/>
                <w:color w:val="000000"/>
                <w:sz w:val="22"/>
                <w:u w:val="single"/>
              </w:rPr>
              <w:t xml:space="preserve">If the project involves Aboriginal and/or Torres Strait Islander </w:t>
            </w:r>
          </w:p>
          <w:p w14:paraId="1FB98C67" w14:textId="77777777" w:rsidR="00117227" w:rsidRDefault="00117227" w:rsidP="00117227">
            <w:pPr>
              <w:pStyle w:val="ListParagraph"/>
              <w:ind w:left="1470" w:hanging="1365"/>
              <w:rPr>
                <w:rFonts w:cs="Arial"/>
                <w:color w:val="000000"/>
                <w:sz w:val="22"/>
                <w:u w:val="single"/>
              </w:rPr>
            </w:pPr>
            <w:r>
              <w:rPr>
                <w:rFonts w:cs="Arial"/>
                <w:color w:val="000000"/>
                <w:sz w:val="22"/>
                <w:u w:val="single"/>
              </w:rPr>
              <w:t>research additional criteria include:</w:t>
            </w:r>
          </w:p>
          <w:p w14:paraId="44121F62" w14:textId="66F1ACD7" w:rsidR="0059688C" w:rsidRPr="003E3E0B" w:rsidRDefault="0059688C" w:rsidP="003E3E0B">
            <w:pPr>
              <w:pStyle w:val="GGAssessmentCriteria-"/>
              <w:ind w:left="725" w:hanging="567"/>
              <w:rPr>
                <w:rFonts w:cs="Arial"/>
              </w:rPr>
            </w:pPr>
            <w:r w:rsidRPr="003E3E0B">
              <w:rPr>
                <w:rFonts w:ascii="Arial" w:hAnsi="Arial" w:cs="Arial"/>
              </w:rPr>
              <w:t>the project’s level of collaboration, engagement, relationship building and benefit sharing with Aboriginal and Torres Strait Islander Peoples, and First Nations Organisations and Communities</w:t>
            </w:r>
          </w:p>
          <w:p w14:paraId="064AD7AF" w14:textId="608094C3" w:rsidR="0059688C" w:rsidRPr="003E3E0B" w:rsidRDefault="0059688C" w:rsidP="003E3E0B">
            <w:pPr>
              <w:pStyle w:val="GGAssessmentCriteria-"/>
              <w:ind w:left="725" w:hanging="567"/>
              <w:rPr>
                <w:rFonts w:cs="Arial"/>
              </w:rPr>
            </w:pPr>
            <w:r w:rsidRPr="003E3E0B">
              <w:rPr>
                <w:rFonts w:ascii="Arial" w:hAnsi="Arial" w:cs="Arial"/>
              </w:rPr>
              <w:t>the project’s strategy and mechanisms for Indigenous research capacity building within the project</w:t>
            </w:r>
          </w:p>
          <w:p w14:paraId="00410954" w14:textId="3FD7E2D1" w:rsidR="0059688C" w:rsidRPr="003E3E0B" w:rsidRDefault="0059688C" w:rsidP="003E3E0B">
            <w:pPr>
              <w:pStyle w:val="GGAssessmentCriteria-"/>
              <w:ind w:left="725" w:hanging="567"/>
              <w:rPr>
                <w:rFonts w:cs="Arial"/>
              </w:rPr>
            </w:pPr>
            <w:r w:rsidRPr="003E3E0B">
              <w:rPr>
                <w:rFonts w:ascii="Arial" w:hAnsi="Arial" w:cs="Arial"/>
              </w:rPr>
              <w:t>the project’s level of internal leadership of Indigenous research</w:t>
            </w:r>
          </w:p>
          <w:p w14:paraId="5A0F8A32" w14:textId="64D11DD8" w:rsidR="0059688C" w:rsidRPr="003E3E0B" w:rsidRDefault="0059688C" w:rsidP="003E3E0B">
            <w:pPr>
              <w:pStyle w:val="GGAssessmentCriteria-"/>
              <w:ind w:left="725" w:hanging="567"/>
              <w:rPr>
                <w:rFonts w:cs="Arial"/>
              </w:rPr>
            </w:pPr>
            <w:r w:rsidRPr="003E3E0B">
              <w:rPr>
                <w:rFonts w:ascii="Arial" w:hAnsi="Arial" w:cs="Arial"/>
              </w:rPr>
              <w:t>The project’s adher</w:t>
            </w:r>
            <w:r w:rsidR="00137426" w:rsidRPr="003E3E0B">
              <w:rPr>
                <w:rFonts w:ascii="Arial" w:hAnsi="Arial" w:cs="Arial"/>
              </w:rPr>
              <w:t>e</w:t>
            </w:r>
            <w:r w:rsidRPr="003E3E0B">
              <w:rPr>
                <w:rFonts w:ascii="Arial" w:hAnsi="Arial" w:cs="Arial"/>
              </w:rPr>
              <w:t xml:space="preserve">nce to the </w:t>
            </w:r>
            <w:hyperlink r:id="rId54" w:history="1">
              <w:r w:rsidRPr="00375473">
                <w:rPr>
                  <w:rStyle w:val="Hyperlink"/>
                  <w:rFonts w:ascii="Arial" w:hAnsi="Arial" w:cs="Arial"/>
                  <w:sz w:val="22"/>
                  <w:szCs w:val="22"/>
                </w:rPr>
                <w:t>Australian Indigenous Data Sovereignty Principles</w:t>
              </w:r>
            </w:hyperlink>
            <w:r w:rsidRPr="003E3E0B">
              <w:rPr>
                <w:rFonts w:ascii="Arial" w:hAnsi="Arial" w:cs="Arial"/>
              </w:rPr>
              <w:t xml:space="preserve"> (2018) and</w:t>
            </w:r>
          </w:p>
          <w:p w14:paraId="69C6DDDE" w14:textId="59DBF842" w:rsidR="0059688C" w:rsidRPr="00C94ABE" w:rsidRDefault="0059688C" w:rsidP="00C94ABE">
            <w:pPr>
              <w:pStyle w:val="GGAssessmentCriteria-"/>
              <w:ind w:left="725" w:hanging="567"/>
              <w:rPr>
                <w:rFonts w:ascii="Arial" w:hAnsi="Arial" w:cs="Arial"/>
              </w:rPr>
            </w:pPr>
            <w:r w:rsidRPr="00375473">
              <w:rPr>
                <w:rFonts w:ascii="Arial" w:hAnsi="Arial" w:cs="Arial"/>
              </w:rPr>
              <w:t xml:space="preserve">The project’s understanding of, and proposed strategies to adhere to, the </w:t>
            </w:r>
            <w:hyperlink r:id="rId55" w:history="1">
              <w:r w:rsidRPr="00375473">
                <w:rPr>
                  <w:rStyle w:val="Hyperlink"/>
                  <w:rFonts w:ascii="Arial" w:hAnsi="Arial" w:cs="Arial"/>
                  <w:sz w:val="22"/>
                </w:rPr>
                <w:t xml:space="preserve">AIATSIS Code of Ethics for Aboriginal and </w:t>
              </w:r>
              <w:r w:rsidRPr="00375473">
                <w:rPr>
                  <w:rStyle w:val="Hyperlink"/>
                  <w:rFonts w:ascii="Arial" w:hAnsi="Arial" w:cs="Arial"/>
                  <w:sz w:val="22"/>
                </w:rPr>
                <w:lastRenderedPageBreak/>
                <w:t>Torres Strait Islander Research</w:t>
              </w:r>
            </w:hyperlink>
            <w:r w:rsidRPr="00375473">
              <w:rPr>
                <w:rFonts w:ascii="Arial" w:hAnsi="Arial" w:cs="Arial"/>
              </w:rPr>
              <w:t xml:space="preserve"> (2020) and </w:t>
            </w:r>
            <w:hyperlink r:id="rId56" w:history="1">
              <w:r w:rsidRPr="00375473">
                <w:rPr>
                  <w:rStyle w:val="Hyperlink"/>
                  <w:rFonts w:ascii="Arial" w:hAnsi="Arial" w:cs="Arial"/>
                  <w:sz w:val="22"/>
                </w:rPr>
                <w:t>NHMRC’s guidelines on Ethical conduct in research with Aboriginal and Torres Strait Islander Peoples and communities</w:t>
              </w:r>
            </w:hyperlink>
            <w:r w:rsidRPr="00375473">
              <w:rPr>
                <w:rFonts w:ascii="Arial" w:hAnsi="Arial" w:cs="Arial"/>
              </w:rPr>
              <w:t xml:space="preserve"> (2018).</w:t>
            </w:r>
          </w:p>
        </w:tc>
      </w:tr>
      <w:tr w:rsidR="00EB2B4B" w:rsidRPr="00863F06" w14:paraId="17375C1B" w14:textId="77777777" w:rsidTr="00B60FDC">
        <w:tc>
          <w:tcPr>
            <w:tcW w:w="3397" w:type="dxa"/>
          </w:tcPr>
          <w:p w14:paraId="344E9100" w14:textId="77777777" w:rsidR="00EB2B4B" w:rsidRPr="00863F06" w:rsidRDefault="00EB2B4B" w:rsidP="00EB2B4B">
            <w:pPr>
              <w:pStyle w:val="ListParagraph"/>
              <w:ind w:left="0"/>
              <w:rPr>
                <w:color w:val="000000"/>
                <w:sz w:val="22"/>
              </w:rPr>
            </w:pPr>
            <w:r w:rsidRPr="00863F06">
              <w:rPr>
                <w:color w:val="000000"/>
                <w:sz w:val="22"/>
              </w:rPr>
              <w:lastRenderedPageBreak/>
              <w:t>Benefit</w:t>
            </w:r>
          </w:p>
          <w:p w14:paraId="15AF2BEE" w14:textId="451D8830" w:rsidR="00EB2B4B" w:rsidRPr="00863F06" w:rsidRDefault="00EB2B4B" w:rsidP="00EB2B4B">
            <w:r w:rsidRPr="00863F06">
              <w:rPr>
                <w:color w:val="000000"/>
                <w:sz w:val="22"/>
              </w:rPr>
              <w:t>15%</w:t>
            </w:r>
          </w:p>
        </w:tc>
        <w:tc>
          <w:tcPr>
            <w:tcW w:w="7073" w:type="dxa"/>
          </w:tcPr>
          <w:p w14:paraId="18FE7574"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 potential benefits including the:</w:t>
            </w:r>
          </w:p>
          <w:p w14:paraId="74EC98B6" w14:textId="35BE564E"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r w:rsidR="002440CA" w:rsidRPr="00863F06">
              <w:rPr>
                <w:rFonts w:ascii="Arial" w:eastAsiaTheme="minorHAnsi" w:hAnsi="Arial" w:cs="Arial"/>
              </w:rPr>
              <w:t>;</w:t>
            </w:r>
            <w:proofErr w:type="gramEnd"/>
          </w:p>
          <w:p w14:paraId="33AB7973" w14:textId="6201BA03" w:rsidR="00EB2B4B" w:rsidRPr="00771DE5" w:rsidRDefault="00EB2B4B" w:rsidP="0025561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w:t>
            </w:r>
            <w:r w:rsidR="002440CA" w:rsidRPr="00863F06">
              <w:rPr>
                <w:rFonts w:ascii="Arial" w:eastAsiaTheme="minorHAnsi" w:hAnsi="Arial" w:cs="Arial"/>
              </w:rPr>
              <w:t>;</w:t>
            </w:r>
            <w:r w:rsidRPr="00863F06">
              <w:rPr>
                <w:rFonts w:ascii="Arial" w:eastAsiaTheme="minorHAnsi" w:hAnsi="Arial" w:cs="Arial"/>
              </w:rPr>
              <w:t xml:space="preserve"> and</w:t>
            </w:r>
          </w:p>
          <w:p w14:paraId="7C34F8BD" w14:textId="7689E15F" w:rsidR="00EB2B4B" w:rsidRPr="00863F06" w:rsidRDefault="00EB2B4B" w:rsidP="00255610">
            <w:pPr>
              <w:pStyle w:val="GGAssessmentCriteria-"/>
              <w:ind w:left="725" w:hanging="567"/>
            </w:pPr>
            <w:r w:rsidRPr="00863F06">
              <w:rPr>
                <w:rFonts w:ascii="Arial" w:eastAsiaTheme="minorHAnsi" w:hAnsi="Arial" w:cs="Arial"/>
              </w:rPr>
              <w:t>potential contribution to capacity in the Australian Government</w:t>
            </w:r>
            <w:r w:rsidR="00C5045F" w:rsidRPr="00863F06">
              <w:rPr>
                <w:rFonts w:ascii="Arial" w:eastAsiaTheme="minorHAnsi" w:hAnsi="Arial" w:cs="Arial"/>
              </w:rPr>
              <w:t xml:space="preserve"> priority areas. </w:t>
            </w:r>
          </w:p>
        </w:tc>
      </w:tr>
      <w:tr w:rsidR="00EB2B4B" w:rsidRPr="00863F06" w14:paraId="58B915C0" w14:textId="77777777" w:rsidTr="00B60FDC">
        <w:tc>
          <w:tcPr>
            <w:tcW w:w="3397" w:type="dxa"/>
          </w:tcPr>
          <w:p w14:paraId="5D10221A" w14:textId="77777777" w:rsidR="00EB2B4B" w:rsidRPr="00863F06" w:rsidRDefault="00EB2B4B" w:rsidP="00EB2B4B">
            <w:pPr>
              <w:rPr>
                <w:color w:val="000000"/>
                <w:sz w:val="22"/>
              </w:rPr>
            </w:pPr>
            <w:r w:rsidRPr="00863F06">
              <w:rPr>
                <w:color w:val="000000"/>
                <w:sz w:val="22"/>
              </w:rPr>
              <w:t>Feasibility</w:t>
            </w:r>
          </w:p>
          <w:p w14:paraId="41D52B96" w14:textId="34E4400B" w:rsidR="00EB2B4B" w:rsidRPr="00863F06" w:rsidRDefault="00EB2B4B" w:rsidP="00EB2B4B">
            <w:r w:rsidRPr="00863F06">
              <w:rPr>
                <w:color w:val="000000"/>
                <w:sz w:val="22"/>
              </w:rPr>
              <w:t>1</w:t>
            </w:r>
            <w:r w:rsidR="00ED205B">
              <w:rPr>
                <w:color w:val="000000"/>
                <w:sz w:val="22"/>
              </w:rPr>
              <w:t>5</w:t>
            </w:r>
            <w:r w:rsidRPr="00863F06">
              <w:rPr>
                <w:color w:val="000000"/>
                <w:sz w:val="22"/>
              </w:rPr>
              <w:t>%</w:t>
            </w:r>
          </w:p>
        </w:tc>
        <w:tc>
          <w:tcPr>
            <w:tcW w:w="7073" w:type="dxa"/>
          </w:tcPr>
          <w:p w14:paraId="4A2B5F10" w14:textId="77777777" w:rsidR="00EB2B4B" w:rsidRPr="00863F06" w:rsidRDefault="00EB2B4B" w:rsidP="00EB2B4B">
            <w:pPr>
              <w:pStyle w:val="GGAssessmentCritieratextplain"/>
              <w:ind w:left="1470" w:hanging="1365"/>
              <w:rPr>
                <w:rFonts w:ascii="Arial" w:hAnsi="Arial"/>
              </w:rPr>
            </w:pPr>
            <w:r w:rsidRPr="00863F06">
              <w:rPr>
                <w:rFonts w:ascii="Arial" w:hAnsi="Arial"/>
              </w:rPr>
              <w:t>Describe the:</w:t>
            </w:r>
          </w:p>
          <w:p w14:paraId="7CEAD0BC" w14:textId="2297FC90" w:rsidR="00EB2B4B" w:rsidRPr="00863F06" w:rsidRDefault="00EB2B4B" w:rsidP="00255610">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r w:rsidR="00E233E6" w:rsidRPr="00863F06">
              <w:rPr>
                <w:rFonts w:ascii="Arial" w:eastAsiaTheme="minorHAnsi" w:hAnsi="Arial" w:cs="Arial"/>
              </w:rPr>
              <w:t>;</w:t>
            </w:r>
            <w:proofErr w:type="gramEnd"/>
          </w:p>
          <w:p w14:paraId="5756BA07" w14:textId="127DA58F" w:rsidR="00EB2B4B" w:rsidRPr="00863F06" w:rsidRDefault="00EB2B4B" w:rsidP="00255610">
            <w:pPr>
              <w:pStyle w:val="GGAssessmentCriteria-"/>
              <w:ind w:left="725" w:hanging="567"/>
              <w:rPr>
                <w:rFonts w:ascii="Arial" w:hAnsi="Arial"/>
              </w:rPr>
            </w:pPr>
            <w:r w:rsidRPr="00863F06">
              <w:rPr>
                <w:rFonts w:ascii="Arial" w:eastAsiaTheme="minorHAnsi" w:hAnsi="Arial" w:cs="Arial"/>
              </w:rPr>
              <w:t>feasibility of the research (including contribution of the project’s design, participants and resources to the timely completion of the project</w:t>
            </w:r>
            <w:proofErr w:type="gramStart"/>
            <w:r w:rsidRPr="00863F06">
              <w:rPr>
                <w:rFonts w:ascii="Arial" w:eastAsiaTheme="minorHAnsi" w:hAnsi="Arial" w:cs="Arial"/>
              </w:rPr>
              <w:t>)</w:t>
            </w:r>
            <w:r w:rsidR="00E233E6" w:rsidRPr="00863F06">
              <w:rPr>
                <w:rFonts w:ascii="Arial" w:eastAsiaTheme="minorHAnsi" w:hAnsi="Arial" w:cs="Arial"/>
              </w:rPr>
              <w:t>;</w:t>
            </w:r>
            <w:proofErr w:type="gramEnd"/>
          </w:p>
          <w:p w14:paraId="58AABD68" w14:textId="77777777" w:rsidR="000311BF" w:rsidRPr="00771DE5" w:rsidRDefault="000311BF" w:rsidP="00771DE5">
            <w:pPr>
              <w:pStyle w:val="GGAssessmentCriteria-"/>
              <w:ind w:left="725" w:hanging="567"/>
              <w:rPr>
                <w:rFonts w:ascii="Arial" w:eastAsiaTheme="minorHAnsi" w:hAnsi="Arial" w:cs="Arial"/>
              </w:rPr>
            </w:pPr>
            <w:r w:rsidRPr="00771DE5">
              <w:rPr>
                <w:rFonts w:ascii="Arial" w:hAnsi="Arial" w:cs="Arial"/>
              </w:rPr>
              <w:t>supportive environment for the DECRA candidate and their project including resources and development opportunities the organisation will provide for the candidate; and</w:t>
            </w:r>
          </w:p>
          <w:p w14:paraId="29F5E0AD" w14:textId="499E4ABA" w:rsidR="00D63DA8" w:rsidRPr="00863F06" w:rsidRDefault="00EB2B4B" w:rsidP="00255610">
            <w:pPr>
              <w:pStyle w:val="GGAssessmentCriteria-"/>
              <w:ind w:left="725" w:hanging="567"/>
            </w:pPr>
            <w:r w:rsidRPr="000311BF">
              <w:rPr>
                <w:rFonts w:ascii="Arial" w:eastAsiaTheme="minorHAnsi" w:hAnsi="Arial" w:cs="Arial"/>
              </w:rPr>
              <w:t>availability of the necessary facilities to complete the project.</w:t>
            </w:r>
          </w:p>
        </w:tc>
      </w:tr>
    </w:tbl>
    <w:p w14:paraId="05DA3BED" w14:textId="77777777" w:rsidR="00747616" w:rsidRPr="000723E8" w:rsidRDefault="00747616" w:rsidP="00771DE5">
      <w:pPr>
        <w:rPr>
          <w:sz w:val="16"/>
          <w:szCs w:val="16"/>
        </w:rPr>
      </w:pPr>
      <w:bookmarkStart w:id="69" w:name="_Discovery_Indigenous_(IN)"/>
      <w:bookmarkStart w:id="70" w:name="_Discovery_Indigenous_(IN19)"/>
      <w:bookmarkEnd w:id="57"/>
      <w:bookmarkEnd w:id="69"/>
      <w:bookmarkEnd w:id="70"/>
    </w:p>
    <w:sectPr w:rsidR="00747616" w:rsidRPr="000723E8" w:rsidSect="000723E8">
      <w:footerReference w:type="default" r:id="rId57"/>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C6C8E" w14:textId="77777777" w:rsidR="00854B34" w:rsidRDefault="00854B34" w:rsidP="00835608">
      <w:pPr>
        <w:spacing w:after="0" w:line="240" w:lineRule="auto"/>
      </w:pPr>
      <w:r>
        <w:separator/>
      </w:r>
    </w:p>
  </w:endnote>
  <w:endnote w:type="continuationSeparator" w:id="0">
    <w:p w14:paraId="33FFBA4D" w14:textId="77777777" w:rsidR="00854B34" w:rsidRDefault="00854B34" w:rsidP="00835608">
      <w:pPr>
        <w:spacing w:after="0" w:line="240" w:lineRule="auto"/>
      </w:pPr>
      <w:r>
        <w:continuationSeparator/>
      </w:r>
    </w:p>
  </w:endnote>
  <w:endnote w:type="continuationNotice" w:id="1">
    <w:p w14:paraId="774264D4" w14:textId="77777777" w:rsidR="00854B34" w:rsidRDefault="00854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2D0ADCA8"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FL2</w:t>
    </w:r>
    <w:r w:rsidR="004B69BF">
      <w:rPr>
        <w:i/>
        <w:lang w:val="en-US"/>
      </w:rPr>
      <w:t>5</w:t>
    </w:r>
    <w:r>
      <w:rPr>
        <w:i/>
        <w:lang w:val="en-US"/>
      </w:rPr>
      <w:t>, FT2</w:t>
    </w:r>
    <w:r w:rsidR="004B69BF">
      <w:rPr>
        <w:i/>
        <w:lang w:val="en-US"/>
      </w:rPr>
      <w:t>5</w:t>
    </w:r>
    <w:r>
      <w:rPr>
        <w:i/>
        <w:lang w:val="en-US"/>
      </w:rPr>
      <w:t xml:space="preserve">, </w:t>
    </w:r>
    <w:r w:rsidRPr="00321C94">
      <w:rPr>
        <w:i/>
        <w:lang w:val="en-US"/>
      </w:rPr>
      <w:t>DE</w:t>
    </w:r>
    <w:r>
      <w:rPr>
        <w:i/>
        <w:lang w:val="en-US"/>
      </w:rPr>
      <w:t>2</w:t>
    </w:r>
    <w:r w:rsidR="004B69BF">
      <w:rPr>
        <w:i/>
        <w:lang w:val="en-US"/>
      </w:rPr>
      <w:t>6</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514E1443"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632A6B">
      <w:rPr>
        <w:i/>
        <w:lang w:val="en-US"/>
      </w:rPr>
      <w:t>FL2</w:t>
    </w:r>
    <w:r w:rsidR="004B69BF">
      <w:rPr>
        <w:i/>
        <w:lang w:val="en-US"/>
      </w:rPr>
      <w:t>5</w:t>
    </w:r>
    <w:r w:rsidR="00632A6B">
      <w:rPr>
        <w:i/>
        <w:lang w:val="en-US"/>
      </w:rPr>
      <w:t>, FT2</w:t>
    </w:r>
    <w:r w:rsidR="004B69BF">
      <w:rPr>
        <w:i/>
        <w:lang w:val="en-US"/>
      </w:rPr>
      <w:t>5</w:t>
    </w:r>
    <w:r w:rsidR="00632A6B">
      <w:rPr>
        <w:i/>
        <w:lang w:val="en-US"/>
      </w:rPr>
      <w:t xml:space="preserve">, </w:t>
    </w:r>
    <w:r w:rsidRPr="00321C94">
      <w:rPr>
        <w:i/>
        <w:lang w:val="en-US"/>
      </w:rPr>
      <w:t>DE</w:t>
    </w:r>
    <w:r>
      <w:rPr>
        <w:i/>
        <w:lang w:val="en-US"/>
      </w:rPr>
      <w:t>2</w:t>
    </w:r>
    <w:r w:rsidR="004B69BF">
      <w:rPr>
        <w:i/>
        <w:lang w:val="en-US"/>
      </w:rPr>
      <w:t>6</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25A8B2DC"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FL2</w:t>
    </w:r>
    <w:r w:rsidR="00276546">
      <w:rPr>
        <w:i/>
        <w:lang w:val="en-US"/>
      </w:rPr>
      <w:t>5</w:t>
    </w:r>
    <w:r>
      <w:rPr>
        <w:i/>
        <w:lang w:val="en-US"/>
      </w:rPr>
      <w:t xml:space="preserve">, </w:t>
    </w:r>
    <w:r w:rsidR="00276546">
      <w:rPr>
        <w:i/>
        <w:lang w:val="en-US"/>
      </w:rPr>
      <w:t>FT25</w:t>
    </w:r>
    <w:r>
      <w:rPr>
        <w:i/>
        <w:lang w:val="en-US"/>
      </w:rPr>
      <w:t xml:space="preserve">, </w:t>
    </w:r>
    <w:r w:rsidR="00276546" w:rsidRPr="00321C94">
      <w:rPr>
        <w:i/>
        <w:lang w:val="en-US"/>
      </w:rPr>
      <w:t>DE</w:t>
    </w:r>
    <w:r w:rsidR="00276546">
      <w:rPr>
        <w:i/>
        <w:lang w:val="en-US"/>
      </w:rPr>
      <w:t>26</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631E" w14:textId="77777777" w:rsidR="00854B34" w:rsidRDefault="00854B34" w:rsidP="00835608">
      <w:pPr>
        <w:spacing w:after="0" w:line="240" w:lineRule="auto"/>
      </w:pPr>
      <w:r>
        <w:separator/>
      </w:r>
    </w:p>
  </w:footnote>
  <w:footnote w:type="continuationSeparator" w:id="0">
    <w:p w14:paraId="66BA19B7" w14:textId="77777777" w:rsidR="00854B34" w:rsidRDefault="00854B34" w:rsidP="00835608">
      <w:pPr>
        <w:spacing w:after="0" w:line="240" w:lineRule="auto"/>
      </w:pPr>
      <w:r>
        <w:continuationSeparator/>
      </w:r>
    </w:p>
  </w:footnote>
  <w:footnote w:type="continuationNotice" w:id="1">
    <w:p w14:paraId="28ED30BA" w14:textId="77777777" w:rsidR="00854B34" w:rsidRDefault="00854B34">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A0DBA"/>
    <w:multiLevelType w:val="hybridMultilevel"/>
    <w:tmpl w:val="72FE188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2"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255F1F"/>
    <w:multiLevelType w:val="hybridMultilevel"/>
    <w:tmpl w:val="BD1EE1B4"/>
    <w:numStyleLink w:val="Numberedlist"/>
  </w:abstractNum>
  <w:abstractNum w:abstractNumId="16"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7"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0"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9"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1"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4"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6"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9"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2"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6"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7"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9"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4"/>
  </w:num>
  <w:num w:numId="3" w16cid:durableId="1258441296">
    <w:abstractNumId w:val="1"/>
  </w:num>
  <w:num w:numId="4" w16cid:durableId="399401476">
    <w:abstractNumId w:val="4"/>
  </w:num>
  <w:num w:numId="5" w16cid:durableId="1235971947">
    <w:abstractNumId w:val="46"/>
  </w:num>
  <w:num w:numId="6" w16cid:durableId="1431659874">
    <w:abstractNumId w:val="38"/>
  </w:num>
  <w:num w:numId="7" w16cid:durableId="463543205">
    <w:abstractNumId w:val="45"/>
  </w:num>
  <w:num w:numId="8" w16cid:durableId="1756245421">
    <w:abstractNumId w:val="30"/>
    <w:lvlOverride w:ilvl="0">
      <w:startOverride w:val="1"/>
    </w:lvlOverride>
  </w:num>
  <w:num w:numId="9" w16cid:durableId="1661075882">
    <w:abstractNumId w:val="11"/>
  </w:num>
  <w:num w:numId="10" w16cid:durableId="106318327">
    <w:abstractNumId w:val="20"/>
  </w:num>
  <w:num w:numId="11" w16cid:durableId="153883667">
    <w:abstractNumId w:val="6"/>
  </w:num>
  <w:num w:numId="12" w16cid:durableId="920793834">
    <w:abstractNumId w:val="15"/>
    <w:lvlOverride w:ilvl="0">
      <w:lvl w:ilvl="0" w:tplc="6E6C7D28">
        <w:start w:val="1"/>
        <w:numFmt w:val="decimal"/>
        <w:pStyle w:val="NumberedList1"/>
        <w:lvlText w:val="%1.1"/>
        <w:lvlJc w:val="left"/>
        <w:pPr>
          <w:ind w:left="284" w:hanging="284"/>
        </w:pPr>
        <w:rPr>
          <w:rFonts w:hint="default"/>
        </w:rPr>
      </w:lvl>
    </w:lvlOverride>
    <w:lvlOverride w:ilvl="1">
      <w:lvl w:ilvl="1" w:tplc="D63C3578">
        <w:start w:val="1"/>
        <w:numFmt w:val="lowerLetter"/>
        <w:pStyle w:val="NumberedList2"/>
        <w:lvlText w:val="%2."/>
        <w:lvlJc w:val="left"/>
        <w:pPr>
          <w:ind w:left="568" w:hanging="284"/>
        </w:pPr>
        <w:rPr>
          <w:rFonts w:hint="default"/>
        </w:rPr>
      </w:lvl>
    </w:lvlOverride>
    <w:lvlOverride w:ilvl="2">
      <w:lvl w:ilvl="2" w:tplc="ACBE8EC8">
        <w:start w:val="1"/>
        <w:numFmt w:val="lowerRoman"/>
        <w:lvlText w:val="%3."/>
        <w:lvlJc w:val="left"/>
        <w:pPr>
          <w:ind w:left="852" w:hanging="284"/>
        </w:pPr>
        <w:rPr>
          <w:rFonts w:hint="default"/>
        </w:rPr>
      </w:lvl>
    </w:lvlOverride>
    <w:lvlOverride w:ilvl="3">
      <w:lvl w:ilvl="3" w:tplc="22CC3B3A">
        <w:start w:val="1"/>
        <w:numFmt w:val="decimal"/>
        <w:lvlText w:val="(%4)"/>
        <w:lvlJc w:val="left"/>
        <w:pPr>
          <w:ind w:left="1136" w:hanging="284"/>
        </w:pPr>
        <w:rPr>
          <w:rFonts w:hint="default"/>
        </w:rPr>
      </w:lvl>
    </w:lvlOverride>
    <w:lvlOverride w:ilvl="4">
      <w:lvl w:ilvl="4" w:tplc="A276EFA6">
        <w:start w:val="1"/>
        <w:numFmt w:val="lowerLetter"/>
        <w:lvlText w:val="(%5)"/>
        <w:lvlJc w:val="left"/>
        <w:pPr>
          <w:ind w:left="1420" w:hanging="284"/>
        </w:pPr>
        <w:rPr>
          <w:rFonts w:hint="default"/>
        </w:rPr>
      </w:lvl>
    </w:lvlOverride>
    <w:lvlOverride w:ilvl="5">
      <w:lvl w:ilvl="5" w:tplc="69C8ADC0">
        <w:start w:val="1"/>
        <w:numFmt w:val="lowerRoman"/>
        <w:lvlText w:val="(%6)"/>
        <w:lvlJc w:val="left"/>
        <w:pPr>
          <w:ind w:left="1704" w:hanging="284"/>
        </w:pPr>
        <w:rPr>
          <w:rFonts w:hint="default"/>
        </w:rPr>
      </w:lvl>
    </w:lvlOverride>
    <w:lvlOverride w:ilvl="6">
      <w:lvl w:ilvl="6" w:tplc="3754E6E0">
        <w:start w:val="1"/>
        <w:numFmt w:val="decimal"/>
        <w:lvlText w:val="%7."/>
        <w:lvlJc w:val="left"/>
        <w:pPr>
          <w:ind w:left="1988" w:hanging="284"/>
        </w:pPr>
        <w:rPr>
          <w:rFonts w:hint="default"/>
        </w:rPr>
      </w:lvl>
    </w:lvlOverride>
    <w:lvlOverride w:ilvl="7">
      <w:lvl w:ilvl="7" w:tplc="AAE82E36">
        <w:start w:val="1"/>
        <w:numFmt w:val="lowerLetter"/>
        <w:lvlText w:val="%8."/>
        <w:lvlJc w:val="left"/>
        <w:pPr>
          <w:ind w:left="2272" w:hanging="284"/>
        </w:pPr>
        <w:rPr>
          <w:rFonts w:hint="default"/>
        </w:rPr>
      </w:lvl>
    </w:lvlOverride>
    <w:lvlOverride w:ilvl="8">
      <w:lvl w:ilvl="8" w:tplc="23DC3C54">
        <w:start w:val="1"/>
        <w:numFmt w:val="lowerRoman"/>
        <w:lvlText w:val="%9."/>
        <w:lvlJc w:val="left"/>
        <w:pPr>
          <w:ind w:left="2556" w:hanging="284"/>
        </w:pPr>
        <w:rPr>
          <w:rFonts w:hint="default"/>
        </w:rPr>
      </w:lvl>
    </w:lvlOverride>
  </w:num>
  <w:num w:numId="13" w16cid:durableId="517549206">
    <w:abstractNumId w:val="48"/>
  </w:num>
  <w:num w:numId="14" w16cid:durableId="2133863357">
    <w:abstractNumId w:val="41"/>
  </w:num>
  <w:num w:numId="15" w16cid:durableId="1163664819">
    <w:abstractNumId w:val="19"/>
  </w:num>
  <w:num w:numId="16" w16cid:durableId="1916935183">
    <w:abstractNumId w:val="7"/>
  </w:num>
  <w:num w:numId="17" w16cid:durableId="1906257951">
    <w:abstractNumId w:val="8"/>
  </w:num>
  <w:num w:numId="18" w16cid:durableId="369377205">
    <w:abstractNumId w:val="14"/>
  </w:num>
  <w:num w:numId="19" w16cid:durableId="1733231909">
    <w:abstractNumId w:val="18"/>
  </w:num>
  <w:num w:numId="20" w16cid:durableId="1147935004">
    <w:abstractNumId w:val="40"/>
  </w:num>
  <w:num w:numId="21" w16cid:durableId="1130436519">
    <w:abstractNumId w:val="24"/>
  </w:num>
  <w:num w:numId="22" w16cid:durableId="1317145275">
    <w:abstractNumId w:val="23"/>
  </w:num>
  <w:num w:numId="23" w16cid:durableId="56242207">
    <w:abstractNumId w:val="25"/>
  </w:num>
  <w:num w:numId="24" w16cid:durableId="991176988">
    <w:abstractNumId w:val="3"/>
  </w:num>
  <w:num w:numId="25" w16cid:durableId="1341853348">
    <w:abstractNumId w:val="47"/>
  </w:num>
  <w:num w:numId="26" w16cid:durableId="396057613">
    <w:abstractNumId w:val="37"/>
  </w:num>
  <w:num w:numId="27" w16cid:durableId="4594621">
    <w:abstractNumId w:val="10"/>
  </w:num>
  <w:num w:numId="28" w16cid:durableId="2054229124">
    <w:abstractNumId w:val="30"/>
  </w:num>
  <w:num w:numId="29" w16cid:durableId="1063136356">
    <w:abstractNumId w:val="12"/>
  </w:num>
  <w:num w:numId="30" w16cid:durableId="1775053076">
    <w:abstractNumId w:val="26"/>
  </w:num>
  <w:num w:numId="31" w16cid:durableId="1730886288">
    <w:abstractNumId w:val="28"/>
  </w:num>
  <w:num w:numId="32" w16cid:durableId="82844290">
    <w:abstractNumId w:val="5"/>
  </w:num>
  <w:num w:numId="33" w16cid:durableId="1377923538">
    <w:abstractNumId w:val="30"/>
  </w:num>
  <w:num w:numId="34" w16cid:durableId="138575312">
    <w:abstractNumId w:val="44"/>
  </w:num>
  <w:num w:numId="35" w16cid:durableId="2013607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9"/>
  </w:num>
  <w:num w:numId="37" w16cid:durableId="1372337439">
    <w:abstractNumId w:val="33"/>
  </w:num>
  <w:num w:numId="38" w16cid:durableId="405610938">
    <w:abstractNumId w:val="43"/>
  </w:num>
  <w:num w:numId="39" w16cid:durableId="439842196">
    <w:abstractNumId w:val="13"/>
  </w:num>
  <w:num w:numId="40" w16cid:durableId="529534142">
    <w:abstractNumId w:val="22"/>
  </w:num>
  <w:num w:numId="41" w16cid:durableId="912199981">
    <w:abstractNumId w:val="36"/>
  </w:num>
  <w:num w:numId="42" w16cid:durableId="826894976">
    <w:abstractNumId w:val="42"/>
  </w:num>
  <w:num w:numId="43" w16cid:durableId="1812404556">
    <w:abstractNumId w:val="31"/>
  </w:num>
  <w:num w:numId="44" w16cid:durableId="593249236">
    <w:abstractNumId w:val="17"/>
    <w:lvlOverride w:ilvl="0">
      <w:startOverride w:val="1"/>
    </w:lvlOverride>
  </w:num>
  <w:num w:numId="45" w16cid:durableId="609048196">
    <w:abstractNumId w:val="35"/>
  </w:num>
  <w:num w:numId="46" w16cid:durableId="1596399140">
    <w:abstractNumId w:val="17"/>
    <w:lvlOverride w:ilvl="0">
      <w:startOverride w:val="1"/>
    </w:lvlOverride>
  </w:num>
  <w:num w:numId="47" w16cid:durableId="312023824">
    <w:abstractNumId w:val="17"/>
    <w:lvlOverride w:ilvl="0">
      <w:startOverride w:val="1"/>
    </w:lvlOverride>
  </w:num>
  <w:num w:numId="48" w16cid:durableId="1040283372">
    <w:abstractNumId w:val="17"/>
    <w:lvlOverride w:ilvl="0">
      <w:startOverride w:val="1"/>
    </w:lvlOverride>
  </w:num>
  <w:num w:numId="49" w16cid:durableId="1177618885">
    <w:abstractNumId w:val="17"/>
    <w:lvlOverride w:ilvl="0">
      <w:startOverride w:val="1"/>
    </w:lvlOverride>
  </w:num>
  <w:num w:numId="50" w16cid:durableId="1469278552">
    <w:abstractNumId w:val="17"/>
    <w:lvlOverride w:ilvl="0">
      <w:startOverride w:val="1"/>
    </w:lvlOverride>
  </w:num>
  <w:num w:numId="51" w16cid:durableId="29769449">
    <w:abstractNumId w:val="17"/>
    <w:lvlOverride w:ilvl="0">
      <w:startOverride w:val="1"/>
    </w:lvlOverride>
  </w:num>
  <w:num w:numId="52" w16cid:durableId="148325030">
    <w:abstractNumId w:val="17"/>
    <w:lvlOverride w:ilvl="0">
      <w:startOverride w:val="1"/>
    </w:lvlOverride>
  </w:num>
  <w:num w:numId="53" w16cid:durableId="309286071">
    <w:abstractNumId w:val="17"/>
    <w:lvlOverride w:ilvl="0">
      <w:startOverride w:val="1"/>
    </w:lvlOverride>
  </w:num>
  <w:num w:numId="54" w16cid:durableId="869756017">
    <w:abstractNumId w:val="21"/>
  </w:num>
  <w:num w:numId="55" w16cid:durableId="325013433">
    <w:abstractNumId w:val="17"/>
    <w:lvlOverride w:ilvl="0">
      <w:startOverride w:val="1"/>
    </w:lvlOverride>
  </w:num>
  <w:num w:numId="56" w16cid:durableId="767458253">
    <w:abstractNumId w:val="27"/>
  </w:num>
  <w:num w:numId="57" w16cid:durableId="1591162503">
    <w:abstractNumId w:val="9"/>
  </w:num>
  <w:num w:numId="58" w16cid:durableId="1957523963">
    <w:abstractNumId w:val="30"/>
  </w:num>
  <w:num w:numId="59" w16cid:durableId="1708723066">
    <w:abstractNumId w:val="30"/>
  </w:num>
  <w:num w:numId="60" w16cid:durableId="341708690">
    <w:abstractNumId w:val="30"/>
  </w:num>
  <w:num w:numId="61" w16cid:durableId="1052540884">
    <w:abstractNumId w:val="39"/>
  </w:num>
  <w:num w:numId="62" w16cid:durableId="1463188913">
    <w:abstractNumId w:val="11"/>
  </w:num>
  <w:num w:numId="63" w16cid:durableId="582302721">
    <w:abstractNumId w:val="11"/>
  </w:num>
  <w:num w:numId="64" w16cid:durableId="1676225168">
    <w:abstractNumId w:val="11"/>
  </w:num>
  <w:num w:numId="65" w16cid:durableId="947855602">
    <w:abstractNumId w:val="11"/>
  </w:num>
  <w:num w:numId="66" w16cid:durableId="1603032271">
    <w:abstractNumId w:val="11"/>
  </w:num>
  <w:num w:numId="67" w16cid:durableId="1997026247">
    <w:abstractNumId w:val="29"/>
  </w:num>
  <w:num w:numId="68" w16cid:durableId="1145051458">
    <w:abstractNumId w:val="29"/>
  </w:num>
  <w:num w:numId="69" w16cid:durableId="1984264888">
    <w:abstractNumId w:val="32"/>
  </w:num>
  <w:num w:numId="70" w16cid:durableId="1349912742">
    <w:abstractNumId w:val="2"/>
  </w:num>
  <w:num w:numId="71" w16cid:durableId="500243765">
    <w:abstractNumId w:val="11"/>
  </w:num>
  <w:num w:numId="72" w16cid:durableId="1030492204">
    <w:abstractNumId w:val="11"/>
  </w:num>
  <w:num w:numId="73" w16cid:durableId="492185654">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A52"/>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5F5C"/>
    <w:rsid w:val="00015F85"/>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95F"/>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11BF"/>
    <w:rsid w:val="0003188E"/>
    <w:rsid w:val="00031BCE"/>
    <w:rsid w:val="00031E4B"/>
    <w:rsid w:val="00032422"/>
    <w:rsid w:val="00033375"/>
    <w:rsid w:val="00033F49"/>
    <w:rsid w:val="00034206"/>
    <w:rsid w:val="00034A68"/>
    <w:rsid w:val="00035059"/>
    <w:rsid w:val="000350B1"/>
    <w:rsid w:val="000352DB"/>
    <w:rsid w:val="00035B8E"/>
    <w:rsid w:val="00036C98"/>
    <w:rsid w:val="00037177"/>
    <w:rsid w:val="00037E6E"/>
    <w:rsid w:val="00041945"/>
    <w:rsid w:val="00042260"/>
    <w:rsid w:val="00042EE5"/>
    <w:rsid w:val="000430D2"/>
    <w:rsid w:val="00043469"/>
    <w:rsid w:val="00043727"/>
    <w:rsid w:val="00044728"/>
    <w:rsid w:val="00044E15"/>
    <w:rsid w:val="00045219"/>
    <w:rsid w:val="00045296"/>
    <w:rsid w:val="00045525"/>
    <w:rsid w:val="00045BED"/>
    <w:rsid w:val="00045F46"/>
    <w:rsid w:val="000464EF"/>
    <w:rsid w:val="0004662D"/>
    <w:rsid w:val="00046859"/>
    <w:rsid w:val="000475BA"/>
    <w:rsid w:val="000476EB"/>
    <w:rsid w:val="000500EA"/>
    <w:rsid w:val="000502BE"/>
    <w:rsid w:val="0005059C"/>
    <w:rsid w:val="000505C1"/>
    <w:rsid w:val="00050B63"/>
    <w:rsid w:val="000516CE"/>
    <w:rsid w:val="00051987"/>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818"/>
    <w:rsid w:val="00061658"/>
    <w:rsid w:val="00061B72"/>
    <w:rsid w:val="00061DEB"/>
    <w:rsid w:val="00061EC1"/>
    <w:rsid w:val="00062E83"/>
    <w:rsid w:val="00062ED7"/>
    <w:rsid w:val="00063445"/>
    <w:rsid w:val="000638DB"/>
    <w:rsid w:val="000642D1"/>
    <w:rsid w:val="0006445B"/>
    <w:rsid w:val="00064A77"/>
    <w:rsid w:val="00064BDA"/>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1AAB"/>
    <w:rsid w:val="00071DD9"/>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988"/>
    <w:rsid w:val="000765AC"/>
    <w:rsid w:val="00080395"/>
    <w:rsid w:val="00080BC5"/>
    <w:rsid w:val="0008108C"/>
    <w:rsid w:val="000810BD"/>
    <w:rsid w:val="000816E9"/>
    <w:rsid w:val="00081AC5"/>
    <w:rsid w:val="00081CDE"/>
    <w:rsid w:val="00081DB2"/>
    <w:rsid w:val="000820CB"/>
    <w:rsid w:val="00082AD4"/>
    <w:rsid w:val="00082BF5"/>
    <w:rsid w:val="00083276"/>
    <w:rsid w:val="0008374B"/>
    <w:rsid w:val="00083913"/>
    <w:rsid w:val="000839FC"/>
    <w:rsid w:val="00083D73"/>
    <w:rsid w:val="00084054"/>
    <w:rsid w:val="0008409A"/>
    <w:rsid w:val="000842FF"/>
    <w:rsid w:val="00085561"/>
    <w:rsid w:val="000859A4"/>
    <w:rsid w:val="00085FD2"/>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205"/>
    <w:rsid w:val="000928F0"/>
    <w:rsid w:val="000930F9"/>
    <w:rsid w:val="000931F4"/>
    <w:rsid w:val="00093BF3"/>
    <w:rsid w:val="00094032"/>
    <w:rsid w:val="00094335"/>
    <w:rsid w:val="000948F1"/>
    <w:rsid w:val="000949EC"/>
    <w:rsid w:val="0009515E"/>
    <w:rsid w:val="00095793"/>
    <w:rsid w:val="00095A74"/>
    <w:rsid w:val="00095D38"/>
    <w:rsid w:val="00095F90"/>
    <w:rsid w:val="00096948"/>
    <w:rsid w:val="00096AC2"/>
    <w:rsid w:val="0009766D"/>
    <w:rsid w:val="000978D4"/>
    <w:rsid w:val="00097A1C"/>
    <w:rsid w:val="000A0253"/>
    <w:rsid w:val="000A0A5D"/>
    <w:rsid w:val="000A0C8A"/>
    <w:rsid w:val="000A161F"/>
    <w:rsid w:val="000A1B6D"/>
    <w:rsid w:val="000A1DA4"/>
    <w:rsid w:val="000A1E1A"/>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C67"/>
    <w:rsid w:val="000B2840"/>
    <w:rsid w:val="000B2B1E"/>
    <w:rsid w:val="000B2C30"/>
    <w:rsid w:val="000B2FC2"/>
    <w:rsid w:val="000B3170"/>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679"/>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5"/>
    <w:rsid w:val="000E016E"/>
    <w:rsid w:val="000E0C09"/>
    <w:rsid w:val="000E11FA"/>
    <w:rsid w:val="000E1399"/>
    <w:rsid w:val="000E13FC"/>
    <w:rsid w:val="000E1AB7"/>
    <w:rsid w:val="000E1F1E"/>
    <w:rsid w:val="000E226F"/>
    <w:rsid w:val="000E2319"/>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635"/>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2D"/>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227"/>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BF4"/>
    <w:rsid w:val="00123585"/>
    <w:rsid w:val="001239EB"/>
    <w:rsid w:val="00123D52"/>
    <w:rsid w:val="0012464D"/>
    <w:rsid w:val="001246D2"/>
    <w:rsid w:val="0012493A"/>
    <w:rsid w:val="00124EC9"/>
    <w:rsid w:val="001250E7"/>
    <w:rsid w:val="00125283"/>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426"/>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E73"/>
    <w:rsid w:val="00152F41"/>
    <w:rsid w:val="00152F7A"/>
    <w:rsid w:val="0015335F"/>
    <w:rsid w:val="00153EB2"/>
    <w:rsid w:val="0015464E"/>
    <w:rsid w:val="00154CF6"/>
    <w:rsid w:val="00154EA1"/>
    <w:rsid w:val="0015542D"/>
    <w:rsid w:val="001558E2"/>
    <w:rsid w:val="001563A0"/>
    <w:rsid w:val="00156570"/>
    <w:rsid w:val="00156936"/>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2D5"/>
    <w:rsid w:val="00163BF6"/>
    <w:rsid w:val="001642C6"/>
    <w:rsid w:val="001648F5"/>
    <w:rsid w:val="00164E55"/>
    <w:rsid w:val="00164ECF"/>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51B"/>
    <w:rsid w:val="00170A06"/>
    <w:rsid w:val="00171F4D"/>
    <w:rsid w:val="00172567"/>
    <w:rsid w:val="00172A2E"/>
    <w:rsid w:val="00172AA1"/>
    <w:rsid w:val="001739B4"/>
    <w:rsid w:val="00174127"/>
    <w:rsid w:val="00174B4D"/>
    <w:rsid w:val="00174F8F"/>
    <w:rsid w:val="001757D4"/>
    <w:rsid w:val="00175ED5"/>
    <w:rsid w:val="00176094"/>
    <w:rsid w:val="00176368"/>
    <w:rsid w:val="00176B82"/>
    <w:rsid w:val="00176EF1"/>
    <w:rsid w:val="001773FE"/>
    <w:rsid w:val="00177AFA"/>
    <w:rsid w:val="00177D9E"/>
    <w:rsid w:val="00177DF6"/>
    <w:rsid w:val="001804D8"/>
    <w:rsid w:val="001810D4"/>
    <w:rsid w:val="001822B1"/>
    <w:rsid w:val="001823F4"/>
    <w:rsid w:val="00182540"/>
    <w:rsid w:val="0018272D"/>
    <w:rsid w:val="001827D5"/>
    <w:rsid w:val="00182811"/>
    <w:rsid w:val="001829B7"/>
    <w:rsid w:val="00182A7A"/>
    <w:rsid w:val="00182C63"/>
    <w:rsid w:val="00182CE7"/>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87788"/>
    <w:rsid w:val="00190289"/>
    <w:rsid w:val="00190766"/>
    <w:rsid w:val="00190D92"/>
    <w:rsid w:val="00191033"/>
    <w:rsid w:val="00191994"/>
    <w:rsid w:val="001919DD"/>
    <w:rsid w:val="00191BAA"/>
    <w:rsid w:val="001924CF"/>
    <w:rsid w:val="001927B0"/>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5CF3"/>
    <w:rsid w:val="001965FD"/>
    <w:rsid w:val="00196966"/>
    <w:rsid w:val="0019721F"/>
    <w:rsid w:val="00197A15"/>
    <w:rsid w:val="00197BA1"/>
    <w:rsid w:val="00197CB8"/>
    <w:rsid w:val="001A0292"/>
    <w:rsid w:val="001A04C9"/>
    <w:rsid w:val="001A0681"/>
    <w:rsid w:val="001A0887"/>
    <w:rsid w:val="001A0930"/>
    <w:rsid w:val="001A09F3"/>
    <w:rsid w:val="001A0DEF"/>
    <w:rsid w:val="001A1A84"/>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6DA"/>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A07"/>
    <w:rsid w:val="001B6E65"/>
    <w:rsid w:val="001B769F"/>
    <w:rsid w:val="001B7750"/>
    <w:rsid w:val="001C0019"/>
    <w:rsid w:val="001C0125"/>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A87"/>
    <w:rsid w:val="001D2EE4"/>
    <w:rsid w:val="001D304E"/>
    <w:rsid w:val="001D3201"/>
    <w:rsid w:val="001D3284"/>
    <w:rsid w:val="001D3469"/>
    <w:rsid w:val="001D3494"/>
    <w:rsid w:val="001D3B9E"/>
    <w:rsid w:val="001D3D7B"/>
    <w:rsid w:val="001D417C"/>
    <w:rsid w:val="001D41A3"/>
    <w:rsid w:val="001D43D0"/>
    <w:rsid w:val="001D4F1D"/>
    <w:rsid w:val="001D52E0"/>
    <w:rsid w:val="001D67A0"/>
    <w:rsid w:val="001D68B2"/>
    <w:rsid w:val="001D6A50"/>
    <w:rsid w:val="001D7810"/>
    <w:rsid w:val="001D791E"/>
    <w:rsid w:val="001D7B1E"/>
    <w:rsid w:val="001E02E0"/>
    <w:rsid w:val="001E074E"/>
    <w:rsid w:val="001E09C5"/>
    <w:rsid w:val="001E0A1F"/>
    <w:rsid w:val="001E0F9B"/>
    <w:rsid w:val="001E0FD9"/>
    <w:rsid w:val="001E1A85"/>
    <w:rsid w:val="001E1E9E"/>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388"/>
    <w:rsid w:val="001E7E78"/>
    <w:rsid w:val="001F0655"/>
    <w:rsid w:val="001F0712"/>
    <w:rsid w:val="001F0995"/>
    <w:rsid w:val="001F0C4C"/>
    <w:rsid w:val="001F1C04"/>
    <w:rsid w:val="001F1F6F"/>
    <w:rsid w:val="001F269F"/>
    <w:rsid w:val="001F279D"/>
    <w:rsid w:val="001F280B"/>
    <w:rsid w:val="001F2EF3"/>
    <w:rsid w:val="001F2FC2"/>
    <w:rsid w:val="001F3BF7"/>
    <w:rsid w:val="001F3C9F"/>
    <w:rsid w:val="001F3CF8"/>
    <w:rsid w:val="001F3F14"/>
    <w:rsid w:val="001F4426"/>
    <w:rsid w:val="001F46B4"/>
    <w:rsid w:val="001F4B2C"/>
    <w:rsid w:val="001F4B8C"/>
    <w:rsid w:val="001F4C55"/>
    <w:rsid w:val="001F56FF"/>
    <w:rsid w:val="001F5796"/>
    <w:rsid w:val="001F5825"/>
    <w:rsid w:val="001F5EA9"/>
    <w:rsid w:val="001F6472"/>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881"/>
    <w:rsid w:val="002173FC"/>
    <w:rsid w:val="0021754F"/>
    <w:rsid w:val="002177CF"/>
    <w:rsid w:val="00217818"/>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743"/>
    <w:rsid w:val="00223EAB"/>
    <w:rsid w:val="00223FA3"/>
    <w:rsid w:val="0022452A"/>
    <w:rsid w:val="002250C6"/>
    <w:rsid w:val="0022544B"/>
    <w:rsid w:val="00225C42"/>
    <w:rsid w:val="00226443"/>
    <w:rsid w:val="0022661F"/>
    <w:rsid w:val="002267E5"/>
    <w:rsid w:val="00227461"/>
    <w:rsid w:val="00227D20"/>
    <w:rsid w:val="00230244"/>
    <w:rsid w:val="00230262"/>
    <w:rsid w:val="00230546"/>
    <w:rsid w:val="00230F3E"/>
    <w:rsid w:val="00231864"/>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5012"/>
    <w:rsid w:val="00235234"/>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7AD"/>
    <w:rsid w:val="00251D34"/>
    <w:rsid w:val="002523A7"/>
    <w:rsid w:val="002524C4"/>
    <w:rsid w:val="00252916"/>
    <w:rsid w:val="0025298E"/>
    <w:rsid w:val="0025301F"/>
    <w:rsid w:val="00253924"/>
    <w:rsid w:val="00253AC7"/>
    <w:rsid w:val="00253C73"/>
    <w:rsid w:val="00253F22"/>
    <w:rsid w:val="0025406D"/>
    <w:rsid w:val="0025464F"/>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316"/>
    <w:rsid w:val="002608A2"/>
    <w:rsid w:val="00260A56"/>
    <w:rsid w:val="002610F8"/>
    <w:rsid w:val="00261419"/>
    <w:rsid w:val="002615B2"/>
    <w:rsid w:val="002615C6"/>
    <w:rsid w:val="002619FA"/>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3FDE"/>
    <w:rsid w:val="00274941"/>
    <w:rsid w:val="00274972"/>
    <w:rsid w:val="00274A7B"/>
    <w:rsid w:val="00274E10"/>
    <w:rsid w:val="002751B1"/>
    <w:rsid w:val="002752FF"/>
    <w:rsid w:val="0027551B"/>
    <w:rsid w:val="0027557B"/>
    <w:rsid w:val="00275E36"/>
    <w:rsid w:val="002760E2"/>
    <w:rsid w:val="0027648E"/>
    <w:rsid w:val="00276546"/>
    <w:rsid w:val="00276564"/>
    <w:rsid w:val="00276850"/>
    <w:rsid w:val="002769AF"/>
    <w:rsid w:val="00276A5F"/>
    <w:rsid w:val="00276DE2"/>
    <w:rsid w:val="00276E7B"/>
    <w:rsid w:val="00277183"/>
    <w:rsid w:val="002776E2"/>
    <w:rsid w:val="00277902"/>
    <w:rsid w:val="00277BC3"/>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6B9"/>
    <w:rsid w:val="00290D3C"/>
    <w:rsid w:val="00290F32"/>
    <w:rsid w:val="0029155B"/>
    <w:rsid w:val="00291633"/>
    <w:rsid w:val="00291EA0"/>
    <w:rsid w:val="00292CDC"/>
    <w:rsid w:val="00293150"/>
    <w:rsid w:val="002931DF"/>
    <w:rsid w:val="00293D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0D18"/>
    <w:rsid w:val="002A1CD2"/>
    <w:rsid w:val="002A1DC9"/>
    <w:rsid w:val="002A2478"/>
    <w:rsid w:val="002A2573"/>
    <w:rsid w:val="002A2B34"/>
    <w:rsid w:val="002A2CA9"/>
    <w:rsid w:val="002A2CB8"/>
    <w:rsid w:val="002A2E6C"/>
    <w:rsid w:val="002A3DFC"/>
    <w:rsid w:val="002A47F2"/>
    <w:rsid w:val="002A4AAD"/>
    <w:rsid w:val="002A5436"/>
    <w:rsid w:val="002A55EF"/>
    <w:rsid w:val="002A5873"/>
    <w:rsid w:val="002A5B31"/>
    <w:rsid w:val="002A5C15"/>
    <w:rsid w:val="002A62B9"/>
    <w:rsid w:val="002A671C"/>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4C65"/>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81C"/>
    <w:rsid w:val="002C2B0E"/>
    <w:rsid w:val="002C3252"/>
    <w:rsid w:val="002C3BE2"/>
    <w:rsid w:val="002C3C3F"/>
    <w:rsid w:val="002C4448"/>
    <w:rsid w:val="002C50AC"/>
    <w:rsid w:val="002C5C08"/>
    <w:rsid w:val="002C5E90"/>
    <w:rsid w:val="002C62BA"/>
    <w:rsid w:val="002C65C5"/>
    <w:rsid w:val="002C6983"/>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FFC"/>
    <w:rsid w:val="002E36AD"/>
    <w:rsid w:val="002E3BD7"/>
    <w:rsid w:val="002E4148"/>
    <w:rsid w:val="002E4271"/>
    <w:rsid w:val="002E448C"/>
    <w:rsid w:val="002E50D7"/>
    <w:rsid w:val="002E53DF"/>
    <w:rsid w:val="002E5642"/>
    <w:rsid w:val="002E600D"/>
    <w:rsid w:val="002E6151"/>
    <w:rsid w:val="002E64DA"/>
    <w:rsid w:val="002E69AA"/>
    <w:rsid w:val="002E6AA0"/>
    <w:rsid w:val="002E6E28"/>
    <w:rsid w:val="002E701B"/>
    <w:rsid w:val="002E7411"/>
    <w:rsid w:val="002E75D7"/>
    <w:rsid w:val="002F05F4"/>
    <w:rsid w:val="002F08EA"/>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DB"/>
    <w:rsid w:val="002F6BE5"/>
    <w:rsid w:val="002F6BF2"/>
    <w:rsid w:val="002F6C70"/>
    <w:rsid w:val="002F6F45"/>
    <w:rsid w:val="002F7D20"/>
    <w:rsid w:val="002F7DC4"/>
    <w:rsid w:val="002F7E93"/>
    <w:rsid w:val="0030049F"/>
    <w:rsid w:val="003006A3"/>
    <w:rsid w:val="00300B7D"/>
    <w:rsid w:val="00300D1D"/>
    <w:rsid w:val="003011D6"/>
    <w:rsid w:val="00301323"/>
    <w:rsid w:val="003014FB"/>
    <w:rsid w:val="00301BB5"/>
    <w:rsid w:val="00301D0D"/>
    <w:rsid w:val="00301D59"/>
    <w:rsid w:val="00302001"/>
    <w:rsid w:val="0030236E"/>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17CD7"/>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3016A"/>
    <w:rsid w:val="003306BB"/>
    <w:rsid w:val="003308D9"/>
    <w:rsid w:val="0033098B"/>
    <w:rsid w:val="003309A8"/>
    <w:rsid w:val="00330BE8"/>
    <w:rsid w:val="00332248"/>
    <w:rsid w:val="00332B16"/>
    <w:rsid w:val="00332CDE"/>
    <w:rsid w:val="00333313"/>
    <w:rsid w:val="0033335F"/>
    <w:rsid w:val="003339D2"/>
    <w:rsid w:val="00333DD7"/>
    <w:rsid w:val="00333EB5"/>
    <w:rsid w:val="00333F09"/>
    <w:rsid w:val="00334165"/>
    <w:rsid w:val="0033491D"/>
    <w:rsid w:val="00334ABD"/>
    <w:rsid w:val="00335433"/>
    <w:rsid w:val="00335B07"/>
    <w:rsid w:val="00335B45"/>
    <w:rsid w:val="00336266"/>
    <w:rsid w:val="0033693F"/>
    <w:rsid w:val="00336EC7"/>
    <w:rsid w:val="00337B3E"/>
    <w:rsid w:val="00340482"/>
    <w:rsid w:val="00340642"/>
    <w:rsid w:val="00340D77"/>
    <w:rsid w:val="00340E8E"/>
    <w:rsid w:val="003410F0"/>
    <w:rsid w:val="00341323"/>
    <w:rsid w:val="00341438"/>
    <w:rsid w:val="00341B86"/>
    <w:rsid w:val="00341F56"/>
    <w:rsid w:val="0034273D"/>
    <w:rsid w:val="003428A9"/>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052"/>
    <w:rsid w:val="003523B1"/>
    <w:rsid w:val="003526D7"/>
    <w:rsid w:val="00352788"/>
    <w:rsid w:val="00352AF6"/>
    <w:rsid w:val="00352F90"/>
    <w:rsid w:val="0035312F"/>
    <w:rsid w:val="003532F7"/>
    <w:rsid w:val="0035342A"/>
    <w:rsid w:val="00353EF8"/>
    <w:rsid w:val="00353F4E"/>
    <w:rsid w:val="0035406C"/>
    <w:rsid w:val="003540AB"/>
    <w:rsid w:val="0035431B"/>
    <w:rsid w:val="00354474"/>
    <w:rsid w:val="00354843"/>
    <w:rsid w:val="00354A18"/>
    <w:rsid w:val="00354A48"/>
    <w:rsid w:val="00355494"/>
    <w:rsid w:val="003565A6"/>
    <w:rsid w:val="0035673E"/>
    <w:rsid w:val="003570F2"/>
    <w:rsid w:val="0035715C"/>
    <w:rsid w:val="00357800"/>
    <w:rsid w:val="003578B2"/>
    <w:rsid w:val="00360718"/>
    <w:rsid w:val="00360CB3"/>
    <w:rsid w:val="00361031"/>
    <w:rsid w:val="00361320"/>
    <w:rsid w:val="00361402"/>
    <w:rsid w:val="00361450"/>
    <w:rsid w:val="00361680"/>
    <w:rsid w:val="00361890"/>
    <w:rsid w:val="003619A5"/>
    <w:rsid w:val="00361C4A"/>
    <w:rsid w:val="0036332D"/>
    <w:rsid w:val="003633C1"/>
    <w:rsid w:val="00363627"/>
    <w:rsid w:val="0036385B"/>
    <w:rsid w:val="0036390D"/>
    <w:rsid w:val="00363D6E"/>
    <w:rsid w:val="0036411C"/>
    <w:rsid w:val="0036430F"/>
    <w:rsid w:val="00364653"/>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4E31"/>
    <w:rsid w:val="003750AC"/>
    <w:rsid w:val="00375473"/>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13D"/>
    <w:rsid w:val="003824E4"/>
    <w:rsid w:val="003829BE"/>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62E"/>
    <w:rsid w:val="00391C8C"/>
    <w:rsid w:val="00391D31"/>
    <w:rsid w:val="003922B6"/>
    <w:rsid w:val="003923FC"/>
    <w:rsid w:val="00392AF4"/>
    <w:rsid w:val="00392E1B"/>
    <w:rsid w:val="00392F81"/>
    <w:rsid w:val="00393143"/>
    <w:rsid w:val="003931CA"/>
    <w:rsid w:val="003934E6"/>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5A3E"/>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55A"/>
    <w:rsid w:val="003B36AA"/>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0B53"/>
    <w:rsid w:val="003C1C63"/>
    <w:rsid w:val="003C1E00"/>
    <w:rsid w:val="003C26B7"/>
    <w:rsid w:val="003C2A96"/>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23D"/>
    <w:rsid w:val="003D24A6"/>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7EC"/>
    <w:rsid w:val="003E2BF7"/>
    <w:rsid w:val="003E2DDE"/>
    <w:rsid w:val="003E3234"/>
    <w:rsid w:val="003E3456"/>
    <w:rsid w:val="003E368D"/>
    <w:rsid w:val="003E36C3"/>
    <w:rsid w:val="003E392C"/>
    <w:rsid w:val="003E3DD6"/>
    <w:rsid w:val="003E3E0B"/>
    <w:rsid w:val="003E44DB"/>
    <w:rsid w:val="003E4901"/>
    <w:rsid w:val="003E4D24"/>
    <w:rsid w:val="003E5079"/>
    <w:rsid w:val="003E5339"/>
    <w:rsid w:val="003E5CB1"/>
    <w:rsid w:val="003E5F3B"/>
    <w:rsid w:val="003E63D3"/>
    <w:rsid w:val="003E63E3"/>
    <w:rsid w:val="003E6829"/>
    <w:rsid w:val="003E6C29"/>
    <w:rsid w:val="003E6E96"/>
    <w:rsid w:val="003E72EA"/>
    <w:rsid w:val="003F14B6"/>
    <w:rsid w:val="003F1DBB"/>
    <w:rsid w:val="003F203E"/>
    <w:rsid w:val="003F224F"/>
    <w:rsid w:val="003F27E6"/>
    <w:rsid w:val="003F2B0E"/>
    <w:rsid w:val="003F368A"/>
    <w:rsid w:val="003F3BDD"/>
    <w:rsid w:val="003F3E86"/>
    <w:rsid w:val="003F4167"/>
    <w:rsid w:val="003F4732"/>
    <w:rsid w:val="003F49F5"/>
    <w:rsid w:val="003F527F"/>
    <w:rsid w:val="003F5366"/>
    <w:rsid w:val="003F5815"/>
    <w:rsid w:val="003F6BA1"/>
    <w:rsid w:val="003F7A4E"/>
    <w:rsid w:val="003F7B15"/>
    <w:rsid w:val="003F7D74"/>
    <w:rsid w:val="003F7E5C"/>
    <w:rsid w:val="004002E1"/>
    <w:rsid w:val="00400455"/>
    <w:rsid w:val="00401002"/>
    <w:rsid w:val="0040143C"/>
    <w:rsid w:val="004018DA"/>
    <w:rsid w:val="00401B20"/>
    <w:rsid w:val="004025FF"/>
    <w:rsid w:val="00402776"/>
    <w:rsid w:val="00402A7A"/>
    <w:rsid w:val="00402CC8"/>
    <w:rsid w:val="00402EAD"/>
    <w:rsid w:val="00403359"/>
    <w:rsid w:val="00403565"/>
    <w:rsid w:val="00403810"/>
    <w:rsid w:val="00403EB5"/>
    <w:rsid w:val="00404094"/>
    <w:rsid w:val="0040422A"/>
    <w:rsid w:val="004046CA"/>
    <w:rsid w:val="00405049"/>
    <w:rsid w:val="00405674"/>
    <w:rsid w:val="0040590A"/>
    <w:rsid w:val="00405A7F"/>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B60"/>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555"/>
    <w:rsid w:val="00424898"/>
    <w:rsid w:val="00424DA4"/>
    <w:rsid w:val="00424F82"/>
    <w:rsid w:val="004265A9"/>
    <w:rsid w:val="00427097"/>
    <w:rsid w:val="00427550"/>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EFF"/>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6AA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1EF5"/>
    <w:rsid w:val="004522E0"/>
    <w:rsid w:val="00453597"/>
    <w:rsid w:val="00453C51"/>
    <w:rsid w:val="00454170"/>
    <w:rsid w:val="004549F5"/>
    <w:rsid w:val="00454B17"/>
    <w:rsid w:val="00454C84"/>
    <w:rsid w:val="00455178"/>
    <w:rsid w:val="00455827"/>
    <w:rsid w:val="0045595E"/>
    <w:rsid w:val="00455A02"/>
    <w:rsid w:val="00455C8E"/>
    <w:rsid w:val="00455FE4"/>
    <w:rsid w:val="00456344"/>
    <w:rsid w:val="004564F7"/>
    <w:rsid w:val="00456BD2"/>
    <w:rsid w:val="00456F1A"/>
    <w:rsid w:val="00456F85"/>
    <w:rsid w:val="00457DC8"/>
    <w:rsid w:val="00460180"/>
    <w:rsid w:val="004604E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09A7"/>
    <w:rsid w:val="00471E94"/>
    <w:rsid w:val="00471EAA"/>
    <w:rsid w:val="00471EFC"/>
    <w:rsid w:val="00472696"/>
    <w:rsid w:val="004731D8"/>
    <w:rsid w:val="004735F1"/>
    <w:rsid w:val="004736F9"/>
    <w:rsid w:val="004737E5"/>
    <w:rsid w:val="00474148"/>
    <w:rsid w:val="004742BA"/>
    <w:rsid w:val="0047431A"/>
    <w:rsid w:val="0047581C"/>
    <w:rsid w:val="00475AD8"/>
    <w:rsid w:val="00475EA6"/>
    <w:rsid w:val="00475F7B"/>
    <w:rsid w:val="004760B7"/>
    <w:rsid w:val="00476116"/>
    <w:rsid w:val="0047679D"/>
    <w:rsid w:val="00476A88"/>
    <w:rsid w:val="00476DF3"/>
    <w:rsid w:val="0047787E"/>
    <w:rsid w:val="00477CF8"/>
    <w:rsid w:val="00477E07"/>
    <w:rsid w:val="00477F2A"/>
    <w:rsid w:val="00480004"/>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C37"/>
    <w:rsid w:val="00483E55"/>
    <w:rsid w:val="00484551"/>
    <w:rsid w:val="00484562"/>
    <w:rsid w:val="004846AE"/>
    <w:rsid w:val="00484A70"/>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58C"/>
    <w:rsid w:val="00495772"/>
    <w:rsid w:val="00496812"/>
    <w:rsid w:val="00496BA5"/>
    <w:rsid w:val="0049713A"/>
    <w:rsid w:val="00497679"/>
    <w:rsid w:val="00497AC0"/>
    <w:rsid w:val="00497BA7"/>
    <w:rsid w:val="00497F16"/>
    <w:rsid w:val="004A0088"/>
    <w:rsid w:val="004A0608"/>
    <w:rsid w:val="004A0778"/>
    <w:rsid w:val="004A0DE9"/>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0AD"/>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11A"/>
    <w:rsid w:val="004B3821"/>
    <w:rsid w:val="004B3970"/>
    <w:rsid w:val="004B400D"/>
    <w:rsid w:val="004B41FC"/>
    <w:rsid w:val="004B4525"/>
    <w:rsid w:val="004B45EA"/>
    <w:rsid w:val="004B4604"/>
    <w:rsid w:val="004B4F3D"/>
    <w:rsid w:val="004B5237"/>
    <w:rsid w:val="004B52B0"/>
    <w:rsid w:val="004B52F5"/>
    <w:rsid w:val="004B53EB"/>
    <w:rsid w:val="004B57F7"/>
    <w:rsid w:val="004B5D6D"/>
    <w:rsid w:val="004B60DF"/>
    <w:rsid w:val="004B628A"/>
    <w:rsid w:val="004B64DC"/>
    <w:rsid w:val="004B676D"/>
    <w:rsid w:val="004B69BF"/>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1D4"/>
    <w:rsid w:val="004E0F30"/>
    <w:rsid w:val="004E0F9A"/>
    <w:rsid w:val="004E0FE1"/>
    <w:rsid w:val="004E11C0"/>
    <w:rsid w:val="004E1311"/>
    <w:rsid w:val="004E1711"/>
    <w:rsid w:val="004E1AC4"/>
    <w:rsid w:val="004E2814"/>
    <w:rsid w:val="004E2994"/>
    <w:rsid w:val="004E32BD"/>
    <w:rsid w:val="004E3703"/>
    <w:rsid w:val="004E3E58"/>
    <w:rsid w:val="004E4080"/>
    <w:rsid w:val="004E4229"/>
    <w:rsid w:val="004E42B4"/>
    <w:rsid w:val="004E4367"/>
    <w:rsid w:val="004E4665"/>
    <w:rsid w:val="004E470B"/>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98A"/>
    <w:rsid w:val="004F4B7D"/>
    <w:rsid w:val="004F566C"/>
    <w:rsid w:val="004F576D"/>
    <w:rsid w:val="004F58DF"/>
    <w:rsid w:val="004F592B"/>
    <w:rsid w:val="004F5BB3"/>
    <w:rsid w:val="004F640A"/>
    <w:rsid w:val="004F65EA"/>
    <w:rsid w:val="004F6688"/>
    <w:rsid w:val="004F6A9C"/>
    <w:rsid w:val="004F6AEE"/>
    <w:rsid w:val="004F73DE"/>
    <w:rsid w:val="005000EC"/>
    <w:rsid w:val="00500314"/>
    <w:rsid w:val="0050032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1DA"/>
    <w:rsid w:val="005062E7"/>
    <w:rsid w:val="005067F9"/>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7B7"/>
    <w:rsid w:val="00524C89"/>
    <w:rsid w:val="005259D7"/>
    <w:rsid w:val="0052634D"/>
    <w:rsid w:val="00526781"/>
    <w:rsid w:val="00526902"/>
    <w:rsid w:val="00526BD4"/>
    <w:rsid w:val="00526EE8"/>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6C95"/>
    <w:rsid w:val="005376A1"/>
    <w:rsid w:val="005376C6"/>
    <w:rsid w:val="00537811"/>
    <w:rsid w:val="005378A7"/>
    <w:rsid w:val="005379A9"/>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70F2"/>
    <w:rsid w:val="005574CD"/>
    <w:rsid w:val="00557650"/>
    <w:rsid w:val="00557B2D"/>
    <w:rsid w:val="00560002"/>
    <w:rsid w:val="00560535"/>
    <w:rsid w:val="00560FE4"/>
    <w:rsid w:val="00560FFD"/>
    <w:rsid w:val="0056124B"/>
    <w:rsid w:val="00561362"/>
    <w:rsid w:val="0056187A"/>
    <w:rsid w:val="0056189C"/>
    <w:rsid w:val="00561FBF"/>
    <w:rsid w:val="005621F7"/>
    <w:rsid w:val="0056244B"/>
    <w:rsid w:val="00562BE5"/>
    <w:rsid w:val="00563284"/>
    <w:rsid w:val="005636F2"/>
    <w:rsid w:val="00563760"/>
    <w:rsid w:val="005643D2"/>
    <w:rsid w:val="00564409"/>
    <w:rsid w:val="0056449E"/>
    <w:rsid w:val="0056472E"/>
    <w:rsid w:val="00564C1F"/>
    <w:rsid w:val="00564D2A"/>
    <w:rsid w:val="00565603"/>
    <w:rsid w:val="005656F6"/>
    <w:rsid w:val="0056573B"/>
    <w:rsid w:val="00565842"/>
    <w:rsid w:val="00565D04"/>
    <w:rsid w:val="00565F76"/>
    <w:rsid w:val="0056652C"/>
    <w:rsid w:val="00566729"/>
    <w:rsid w:val="00566AA3"/>
    <w:rsid w:val="00566AAE"/>
    <w:rsid w:val="0056718F"/>
    <w:rsid w:val="00567B4E"/>
    <w:rsid w:val="00567D55"/>
    <w:rsid w:val="00567FDC"/>
    <w:rsid w:val="00570029"/>
    <w:rsid w:val="005704F2"/>
    <w:rsid w:val="00570523"/>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6BD2"/>
    <w:rsid w:val="0058732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C23"/>
    <w:rsid w:val="00593EA2"/>
    <w:rsid w:val="005941E6"/>
    <w:rsid w:val="005942AB"/>
    <w:rsid w:val="0059453F"/>
    <w:rsid w:val="00594D6C"/>
    <w:rsid w:val="0059542E"/>
    <w:rsid w:val="00595562"/>
    <w:rsid w:val="00595C6D"/>
    <w:rsid w:val="00595FFB"/>
    <w:rsid w:val="005967B5"/>
    <w:rsid w:val="0059688C"/>
    <w:rsid w:val="00596CF3"/>
    <w:rsid w:val="0059773E"/>
    <w:rsid w:val="00597FFA"/>
    <w:rsid w:val="005A0659"/>
    <w:rsid w:val="005A07B2"/>
    <w:rsid w:val="005A0DD7"/>
    <w:rsid w:val="005A1C3D"/>
    <w:rsid w:val="005A1C7D"/>
    <w:rsid w:val="005A1CFA"/>
    <w:rsid w:val="005A1EEE"/>
    <w:rsid w:val="005A2120"/>
    <w:rsid w:val="005A2223"/>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195"/>
    <w:rsid w:val="005D26AD"/>
    <w:rsid w:val="005D2B7F"/>
    <w:rsid w:val="005D2CF9"/>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4C58"/>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1CD"/>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17F2C"/>
    <w:rsid w:val="006200D8"/>
    <w:rsid w:val="006206A0"/>
    <w:rsid w:val="00620744"/>
    <w:rsid w:val="00620CBB"/>
    <w:rsid w:val="006211BE"/>
    <w:rsid w:val="00621562"/>
    <w:rsid w:val="006215B6"/>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C42"/>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828"/>
    <w:rsid w:val="00634CE7"/>
    <w:rsid w:val="00635D18"/>
    <w:rsid w:val="00635DE6"/>
    <w:rsid w:val="00636948"/>
    <w:rsid w:val="00636E2C"/>
    <w:rsid w:val="00637186"/>
    <w:rsid w:val="00637463"/>
    <w:rsid w:val="006376D3"/>
    <w:rsid w:val="00637799"/>
    <w:rsid w:val="00637925"/>
    <w:rsid w:val="00637A4F"/>
    <w:rsid w:val="00637A93"/>
    <w:rsid w:val="00637AA0"/>
    <w:rsid w:val="00637FF0"/>
    <w:rsid w:val="0064022C"/>
    <w:rsid w:val="00640579"/>
    <w:rsid w:val="00640584"/>
    <w:rsid w:val="006406C1"/>
    <w:rsid w:val="006406E3"/>
    <w:rsid w:val="00640C73"/>
    <w:rsid w:val="0064164D"/>
    <w:rsid w:val="00641C48"/>
    <w:rsid w:val="006426B6"/>
    <w:rsid w:val="006429E9"/>
    <w:rsid w:val="00642AD4"/>
    <w:rsid w:val="00642C23"/>
    <w:rsid w:val="00642E7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1A"/>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5F8E"/>
    <w:rsid w:val="00666FA6"/>
    <w:rsid w:val="0066713F"/>
    <w:rsid w:val="00667B08"/>
    <w:rsid w:val="00667B26"/>
    <w:rsid w:val="00667D32"/>
    <w:rsid w:val="00667EB0"/>
    <w:rsid w:val="006700E3"/>
    <w:rsid w:val="00670FE5"/>
    <w:rsid w:val="006711A4"/>
    <w:rsid w:val="00671458"/>
    <w:rsid w:val="00671834"/>
    <w:rsid w:val="006719CA"/>
    <w:rsid w:val="00671D4B"/>
    <w:rsid w:val="00672192"/>
    <w:rsid w:val="006726D6"/>
    <w:rsid w:val="0067292F"/>
    <w:rsid w:val="00672A65"/>
    <w:rsid w:val="00672FF4"/>
    <w:rsid w:val="0067302C"/>
    <w:rsid w:val="00673447"/>
    <w:rsid w:val="006736E4"/>
    <w:rsid w:val="00673F8E"/>
    <w:rsid w:val="006744EB"/>
    <w:rsid w:val="00674A6D"/>
    <w:rsid w:val="00674CB6"/>
    <w:rsid w:val="00675574"/>
    <w:rsid w:val="0067562B"/>
    <w:rsid w:val="00675B0D"/>
    <w:rsid w:val="00675C94"/>
    <w:rsid w:val="0067650F"/>
    <w:rsid w:val="00676A57"/>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25C"/>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6F01"/>
    <w:rsid w:val="0068751E"/>
    <w:rsid w:val="00687FE2"/>
    <w:rsid w:val="00690382"/>
    <w:rsid w:val="006904BD"/>
    <w:rsid w:val="006904E7"/>
    <w:rsid w:val="00690BFF"/>
    <w:rsid w:val="0069118E"/>
    <w:rsid w:val="0069127D"/>
    <w:rsid w:val="0069132E"/>
    <w:rsid w:val="00692DE8"/>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A4C"/>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213"/>
    <w:rsid w:val="006A5E76"/>
    <w:rsid w:val="006A60E5"/>
    <w:rsid w:val="006A6250"/>
    <w:rsid w:val="006A6D45"/>
    <w:rsid w:val="006A73AF"/>
    <w:rsid w:val="006A7D7E"/>
    <w:rsid w:val="006A7F13"/>
    <w:rsid w:val="006B05F4"/>
    <w:rsid w:val="006B08BE"/>
    <w:rsid w:val="006B0B8D"/>
    <w:rsid w:val="006B0EF2"/>
    <w:rsid w:val="006B1863"/>
    <w:rsid w:val="006B1DDE"/>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B7F4D"/>
    <w:rsid w:val="006C0302"/>
    <w:rsid w:val="006C08FF"/>
    <w:rsid w:val="006C1246"/>
    <w:rsid w:val="006C1297"/>
    <w:rsid w:val="006C1914"/>
    <w:rsid w:val="006C19D0"/>
    <w:rsid w:val="006C2368"/>
    <w:rsid w:val="006C26B4"/>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512"/>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475"/>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F81"/>
    <w:rsid w:val="006F5135"/>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17A93"/>
    <w:rsid w:val="007201F2"/>
    <w:rsid w:val="007207F8"/>
    <w:rsid w:val="00721314"/>
    <w:rsid w:val="00721337"/>
    <w:rsid w:val="0072138D"/>
    <w:rsid w:val="007214EC"/>
    <w:rsid w:val="00721ED0"/>
    <w:rsid w:val="00721F02"/>
    <w:rsid w:val="00722224"/>
    <w:rsid w:val="00722582"/>
    <w:rsid w:val="00722989"/>
    <w:rsid w:val="00722AD3"/>
    <w:rsid w:val="00722EE8"/>
    <w:rsid w:val="00723281"/>
    <w:rsid w:val="00723459"/>
    <w:rsid w:val="00723A8F"/>
    <w:rsid w:val="00723FF1"/>
    <w:rsid w:val="00724367"/>
    <w:rsid w:val="00724969"/>
    <w:rsid w:val="0072499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818"/>
    <w:rsid w:val="00730963"/>
    <w:rsid w:val="00730A5C"/>
    <w:rsid w:val="007316FA"/>
    <w:rsid w:val="00731926"/>
    <w:rsid w:val="0073205D"/>
    <w:rsid w:val="00732193"/>
    <w:rsid w:val="007324A4"/>
    <w:rsid w:val="007324EB"/>
    <w:rsid w:val="0073282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37AF1"/>
    <w:rsid w:val="00740106"/>
    <w:rsid w:val="00740A0A"/>
    <w:rsid w:val="00740A5A"/>
    <w:rsid w:val="0074123D"/>
    <w:rsid w:val="007415BE"/>
    <w:rsid w:val="0074178B"/>
    <w:rsid w:val="00741852"/>
    <w:rsid w:val="00741C21"/>
    <w:rsid w:val="0074217F"/>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341"/>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5157"/>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111"/>
    <w:rsid w:val="00764475"/>
    <w:rsid w:val="00764900"/>
    <w:rsid w:val="00764C44"/>
    <w:rsid w:val="00765153"/>
    <w:rsid w:val="00765978"/>
    <w:rsid w:val="00766137"/>
    <w:rsid w:val="007663AA"/>
    <w:rsid w:val="00766538"/>
    <w:rsid w:val="007665E1"/>
    <w:rsid w:val="0076673E"/>
    <w:rsid w:val="007669E5"/>
    <w:rsid w:val="00766F29"/>
    <w:rsid w:val="00767399"/>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D41"/>
    <w:rsid w:val="00775EF3"/>
    <w:rsid w:val="00776266"/>
    <w:rsid w:val="00776639"/>
    <w:rsid w:val="0077670A"/>
    <w:rsid w:val="00776991"/>
    <w:rsid w:val="007772B6"/>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746"/>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4E6E"/>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1962"/>
    <w:rsid w:val="007A204A"/>
    <w:rsid w:val="007A30AA"/>
    <w:rsid w:val="007A3649"/>
    <w:rsid w:val="007A3808"/>
    <w:rsid w:val="007A3844"/>
    <w:rsid w:val="007A3A0F"/>
    <w:rsid w:val="007A4264"/>
    <w:rsid w:val="007A4A46"/>
    <w:rsid w:val="007A4DF5"/>
    <w:rsid w:val="007A4EBE"/>
    <w:rsid w:val="007A5070"/>
    <w:rsid w:val="007A557E"/>
    <w:rsid w:val="007A57A6"/>
    <w:rsid w:val="007A598C"/>
    <w:rsid w:val="007A5CAE"/>
    <w:rsid w:val="007A6232"/>
    <w:rsid w:val="007A6323"/>
    <w:rsid w:val="007A635E"/>
    <w:rsid w:val="007A67C2"/>
    <w:rsid w:val="007A682A"/>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80"/>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608"/>
    <w:rsid w:val="007D496B"/>
    <w:rsid w:val="007D4C0A"/>
    <w:rsid w:val="007D4E6F"/>
    <w:rsid w:val="007D5239"/>
    <w:rsid w:val="007D5309"/>
    <w:rsid w:val="007D56F1"/>
    <w:rsid w:val="007D6230"/>
    <w:rsid w:val="007D72BA"/>
    <w:rsid w:val="007D7FA2"/>
    <w:rsid w:val="007E0361"/>
    <w:rsid w:val="007E03F0"/>
    <w:rsid w:val="007E0431"/>
    <w:rsid w:val="007E049E"/>
    <w:rsid w:val="007E0E10"/>
    <w:rsid w:val="007E135C"/>
    <w:rsid w:val="007E1AE2"/>
    <w:rsid w:val="007E1B27"/>
    <w:rsid w:val="007E1B50"/>
    <w:rsid w:val="007E1E11"/>
    <w:rsid w:val="007E1E50"/>
    <w:rsid w:val="007E22A9"/>
    <w:rsid w:val="007E29A0"/>
    <w:rsid w:val="007E2A86"/>
    <w:rsid w:val="007E2AA7"/>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99E"/>
    <w:rsid w:val="007E7FC8"/>
    <w:rsid w:val="007F0156"/>
    <w:rsid w:val="007F0BE6"/>
    <w:rsid w:val="007F1031"/>
    <w:rsid w:val="007F109A"/>
    <w:rsid w:val="007F1470"/>
    <w:rsid w:val="007F21E1"/>
    <w:rsid w:val="007F2382"/>
    <w:rsid w:val="007F2584"/>
    <w:rsid w:val="007F25C7"/>
    <w:rsid w:val="007F2608"/>
    <w:rsid w:val="007F2BD4"/>
    <w:rsid w:val="007F2CC8"/>
    <w:rsid w:val="007F3581"/>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0D9"/>
    <w:rsid w:val="008073E5"/>
    <w:rsid w:val="00807578"/>
    <w:rsid w:val="00807770"/>
    <w:rsid w:val="00807800"/>
    <w:rsid w:val="00807949"/>
    <w:rsid w:val="00807B09"/>
    <w:rsid w:val="00807BF7"/>
    <w:rsid w:val="00807C59"/>
    <w:rsid w:val="00807F45"/>
    <w:rsid w:val="0081002B"/>
    <w:rsid w:val="00810503"/>
    <w:rsid w:val="0081086A"/>
    <w:rsid w:val="00810BBF"/>
    <w:rsid w:val="0081112D"/>
    <w:rsid w:val="00811350"/>
    <w:rsid w:val="00811386"/>
    <w:rsid w:val="0081142C"/>
    <w:rsid w:val="00811AE2"/>
    <w:rsid w:val="00811FB1"/>
    <w:rsid w:val="00812110"/>
    <w:rsid w:val="008124F1"/>
    <w:rsid w:val="00812BA4"/>
    <w:rsid w:val="00812D26"/>
    <w:rsid w:val="008136AD"/>
    <w:rsid w:val="008137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A90"/>
    <w:rsid w:val="00820DE5"/>
    <w:rsid w:val="00820E02"/>
    <w:rsid w:val="00821694"/>
    <w:rsid w:val="00821F7E"/>
    <w:rsid w:val="0082208D"/>
    <w:rsid w:val="008220E8"/>
    <w:rsid w:val="00822173"/>
    <w:rsid w:val="00822836"/>
    <w:rsid w:val="008228B9"/>
    <w:rsid w:val="008232B9"/>
    <w:rsid w:val="008235B7"/>
    <w:rsid w:val="008235DA"/>
    <w:rsid w:val="0082371C"/>
    <w:rsid w:val="008241DF"/>
    <w:rsid w:val="008241E1"/>
    <w:rsid w:val="008244E8"/>
    <w:rsid w:val="0082484C"/>
    <w:rsid w:val="00824AC7"/>
    <w:rsid w:val="00824F44"/>
    <w:rsid w:val="008258C8"/>
    <w:rsid w:val="00825B8C"/>
    <w:rsid w:val="00825E35"/>
    <w:rsid w:val="008260B9"/>
    <w:rsid w:val="00826463"/>
    <w:rsid w:val="0082663C"/>
    <w:rsid w:val="00827AFF"/>
    <w:rsid w:val="00827CE2"/>
    <w:rsid w:val="00830061"/>
    <w:rsid w:val="008307D9"/>
    <w:rsid w:val="00830939"/>
    <w:rsid w:val="008309D8"/>
    <w:rsid w:val="00830B1B"/>
    <w:rsid w:val="008313AB"/>
    <w:rsid w:val="008317FC"/>
    <w:rsid w:val="008319D4"/>
    <w:rsid w:val="00832048"/>
    <w:rsid w:val="008325E4"/>
    <w:rsid w:val="00832A43"/>
    <w:rsid w:val="0083341C"/>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27"/>
    <w:rsid w:val="00836135"/>
    <w:rsid w:val="008364D0"/>
    <w:rsid w:val="00836601"/>
    <w:rsid w:val="00836E1E"/>
    <w:rsid w:val="0083753A"/>
    <w:rsid w:val="008377DB"/>
    <w:rsid w:val="008378B5"/>
    <w:rsid w:val="00837E04"/>
    <w:rsid w:val="0084005B"/>
    <w:rsid w:val="0084035C"/>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660"/>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84D"/>
    <w:rsid w:val="00847C15"/>
    <w:rsid w:val="00847D29"/>
    <w:rsid w:val="00847D70"/>
    <w:rsid w:val="00847DF3"/>
    <w:rsid w:val="0085033F"/>
    <w:rsid w:val="008509D1"/>
    <w:rsid w:val="00851129"/>
    <w:rsid w:val="008512E7"/>
    <w:rsid w:val="00851701"/>
    <w:rsid w:val="0085175C"/>
    <w:rsid w:val="008517EF"/>
    <w:rsid w:val="00851B2E"/>
    <w:rsid w:val="00851B5D"/>
    <w:rsid w:val="00851F67"/>
    <w:rsid w:val="00852154"/>
    <w:rsid w:val="00853094"/>
    <w:rsid w:val="0085312F"/>
    <w:rsid w:val="00853A40"/>
    <w:rsid w:val="00853E19"/>
    <w:rsid w:val="00854241"/>
    <w:rsid w:val="00854B0C"/>
    <w:rsid w:val="00854B34"/>
    <w:rsid w:val="00854D58"/>
    <w:rsid w:val="00854E56"/>
    <w:rsid w:val="00855D7A"/>
    <w:rsid w:val="00855F02"/>
    <w:rsid w:val="0085610A"/>
    <w:rsid w:val="00856149"/>
    <w:rsid w:val="0085635F"/>
    <w:rsid w:val="008568C5"/>
    <w:rsid w:val="00856E49"/>
    <w:rsid w:val="008575B3"/>
    <w:rsid w:val="00857AB2"/>
    <w:rsid w:val="00857C8D"/>
    <w:rsid w:val="00857F95"/>
    <w:rsid w:val="0086023E"/>
    <w:rsid w:val="00860853"/>
    <w:rsid w:val="00860D1F"/>
    <w:rsid w:val="00860F4B"/>
    <w:rsid w:val="00861221"/>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4C1"/>
    <w:rsid w:val="00870188"/>
    <w:rsid w:val="00870350"/>
    <w:rsid w:val="00870505"/>
    <w:rsid w:val="008705D1"/>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29E"/>
    <w:rsid w:val="00874C6E"/>
    <w:rsid w:val="008756EC"/>
    <w:rsid w:val="00875716"/>
    <w:rsid w:val="00875828"/>
    <w:rsid w:val="00875AC5"/>
    <w:rsid w:val="00875B1E"/>
    <w:rsid w:val="00875E06"/>
    <w:rsid w:val="008760B1"/>
    <w:rsid w:val="00876220"/>
    <w:rsid w:val="008765A2"/>
    <w:rsid w:val="00876D4B"/>
    <w:rsid w:val="00876E0C"/>
    <w:rsid w:val="00876ED8"/>
    <w:rsid w:val="0087721E"/>
    <w:rsid w:val="00877B97"/>
    <w:rsid w:val="0088050D"/>
    <w:rsid w:val="00880884"/>
    <w:rsid w:val="00880ACD"/>
    <w:rsid w:val="00880BBE"/>
    <w:rsid w:val="008813D1"/>
    <w:rsid w:val="008813EB"/>
    <w:rsid w:val="008819C9"/>
    <w:rsid w:val="00881EF3"/>
    <w:rsid w:val="0088214C"/>
    <w:rsid w:val="00882D9D"/>
    <w:rsid w:val="00883164"/>
    <w:rsid w:val="008833C2"/>
    <w:rsid w:val="00883A48"/>
    <w:rsid w:val="00883CAF"/>
    <w:rsid w:val="00884D51"/>
    <w:rsid w:val="0088580B"/>
    <w:rsid w:val="00885DF6"/>
    <w:rsid w:val="00885F28"/>
    <w:rsid w:val="00885FD0"/>
    <w:rsid w:val="00886145"/>
    <w:rsid w:val="00886197"/>
    <w:rsid w:val="008861C5"/>
    <w:rsid w:val="0088674A"/>
    <w:rsid w:val="00886752"/>
    <w:rsid w:val="008867C0"/>
    <w:rsid w:val="00886AD0"/>
    <w:rsid w:val="00886D75"/>
    <w:rsid w:val="00887F3D"/>
    <w:rsid w:val="008901CD"/>
    <w:rsid w:val="008901D3"/>
    <w:rsid w:val="008903BC"/>
    <w:rsid w:val="00890435"/>
    <w:rsid w:val="0089052B"/>
    <w:rsid w:val="00890CAB"/>
    <w:rsid w:val="00890FED"/>
    <w:rsid w:val="008915B3"/>
    <w:rsid w:val="008917C7"/>
    <w:rsid w:val="00891921"/>
    <w:rsid w:val="00891CA3"/>
    <w:rsid w:val="00891FB0"/>
    <w:rsid w:val="008922C8"/>
    <w:rsid w:val="00892488"/>
    <w:rsid w:val="00892553"/>
    <w:rsid w:val="008926FC"/>
    <w:rsid w:val="008928B1"/>
    <w:rsid w:val="00892B79"/>
    <w:rsid w:val="00892CBF"/>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EB1"/>
    <w:rsid w:val="008A0F6B"/>
    <w:rsid w:val="008A12ED"/>
    <w:rsid w:val="008A137C"/>
    <w:rsid w:val="008A1629"/>
    <w:rsid w:val="008A1678"/>
    <w:rsid w:val="008A18E0"/>
    <w:rsid w:val="008A24CD"/>
    <w:rsid w:val="008A428B"/>
    <w:rsid w:val="008A4825"/>
    <w:rsid w:val="008A499B"/>
    <w:rsid w:val="008A4FAD"/>
    <w:rsid w:val="008A5BC4"/>
    <w:rsid w:val="008A680A"/>
    <w:rsid w:val="008A6D2B"/>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B1D"/>
    <w:rsid w:val="008B301D"/>
    <w:rsid w:val="008B3813"/>
    <w:rsid w:val="008B3911"/>
    <w:rsid w:val="008B3BE0"/>
    <w:rsid w:val="008B3F84"/>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16A5"/>
    <w:rsid w:val="008C1825"/>
    <w:rsid w:val="008C25A5"/>
    <w:rsid w:val="008C3580"/>
    <w:rsid w:val="008C359B"/>
    <w:rsid w:val="008C3666"/>
    <w:rsid w:val="008C3DAA"/>
    <w:rsid w:val="008C3F2E"/>
    <w:rsid w:val="008C41A7"/>
    <w:rsid w:val="008C432C"/>
    <w:rsid w:val="008C4591"/>
    <w:rsid w:val="008C4865"/>
    <w:rsid w:val="008C507A"/>
    <w:rsid w:val="008C586B"/>
    <w:rsid w:val="008C5925"/>
    <w:rsid w:val="008C5D11"/>
    <w:rsid w:val="008C5EBB"/>
    <w:rsid w:val="008C6442"/>
    <w:rsid w:val="008C65A4"/>
    <w:rsid w:val="008C6B2A"/>
    <w:rsid w:val="008C6B8F"/>
    <w:rsid w:val="008C72C5"/>
    <w:rsid w:val="008C74E3"/>
    <w:rsid w:val="008C77C9"/>
    <w:rsid w:val="008C7F1A"/>
    <w:rsid w:val="008D015E"/>
    <w:rsid w:val="008D0322"/>
    <w:rsid w:val="008D0E91"/>
    <w:rsid w:val="008D15E6"/>
    <w:rsid w:val="008D1BEA"/>
    <w:rsid w:val="008D1D20"/>
    <w:rsid w:val="008D2361"/>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978"/>
    <w:rsid w:val="008D7E23"/>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3E79"/>
    <w:rsid w:val="008E43E1"/>
    <w:rsid w:val="008E4C2E"/>
    <w:rsid w:val="008E4C7C"/>
    <w:rsid w:val="008E567B"/>
    <w:rsid w:val="008E5728"/>
    <w:rsid w:val="008E57B5"/>
    <w:rsid w:val="008E592E"/>
    <w:rsid w:val="008E5A2A"/>
    <w:rsid w:val="008E5BA5"/>
    <w:rsid w:val="008E5BB1"/>
    <w:rsid w:val="008E60EB"/>
    <w:rsid w:val="008E6202"/>
    <w:rsid w:val="008E6A66"/>
    <w:rsid w:val="008E703E"/>
    <w:rsid w:val="008E798C"/>
    <w:rsid w:val="008E7F1F"/>
    <w:rsid w:val="008F00B7"/>
    <w:rsid w:val="008F0621"/>
    <w:rsid w:val="008F0763"/>
    <w:rsid w:val="008F0AAE"/>
    <w:rsid w:val="008F0E35"/>
    <w:rsid w:val="008F1124"/>
    <w:rsid w:val="008F1536"/>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287"/>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689"/>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3C"/>
    <w:rsid w:val="00930BCC"/>
    <w:rsid w:val="00931077"/>
    <w:rsid w:val="00931573"/>
    <w:rsid w:val="00931A97"/>
    <w:rsid w:val="009321F2"/>
    <w:rsid w:val="009323D7"/>
    <w:rsid w:val="009333A2"/>
    <w:rsid w:val="00933E32"/>
    <w:rsid w:val="009342B6"/>
    <w:rsid w:val="0093466B"/>
    <w:rsid w:val="00934B09"/>
    <w:rsid w:val="00934D71"/>
    <w:rsid w:val="00934E8C"/>
    <w:rsid w:val="00934FCA"/>
    <w:rsid w:val="00935039"/>
    <w:rsid w:val="00935BA5"/>
    <w:rsid w:val="00935CAF"/>
    <w:rsid w:val="009367EC"/>
    <w:rsid w:val="0093689C"/>
    <w:rsid w:val="009368B6"/>
    <w:rsid w:val="00937458"/>
    <w:rsid w:val="00937E57"/>
    <w:rsid w:val="009400F8"/>
    <w:rsid w:val="00940113"/>
    <w:rsid w:val="009408F3"/>
    <w:rsid w:val="0094091C"/>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70E2"/>
    <w:rsid w:val="00947A61"/>
    <w:rsid w:val="00947ABF"/>
    <w:rsid w:val="0095050E"/>
    <w:rsid w:val="0095051A"/>
    <w:rsid w:val="00950751"/>
    <w:rsid w:val="0095082E"/>
    <w:rsid w:val="009508C0"/>
    <w:rsid w:val="00950E7D"/>
    <w:rsid w:val="0095132C"/>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EE7"/>
    <w:rsid w:val="009574C2"/>
    <w:rsid w:val="00957742"/>
    <w:rsid w:val="00957A93"/>
    <w:rsid w:val="00957CEF"/>
    <w:rsid w:val="00957F92"/>
    <w:rsid w:val="00960190"/>
    <w:rsid w:val="009609AA"/>
    <w:rsid w:val="00960BFC"/>
    <w:rsid w:val="009613AA"/>
    <w:rsid w:val="00961AB6"/>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D4B"/>
    <w:rsid w:val="00977A6B"/>
    <w:rsid w:val="00977E68"/>
    <w:rsid w:val="0098001F"/>
    <w:rsid w:val="0098054D"/>
    <w:rsid w:val="00980A15"/>
    <w:rsid w:val="00981375"/>
    <w:rsid w:val="009814A3"/>
    <w:rsid w:val="009814CC"/>
    <w:rsid w:val="0098161E"/>
    <w:rsid w:val="00981629"/>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684"/>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099C"/>
    <w:rsid w:val="009A1357"/>
    <w:rsid w:val="009A136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558"/>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99A"/>
    <w:rsid w:val="009B3C7C"/>
    <w:rsid w:val="009B3D1E"/>
    <w:rsid w:val="009B4CEA"/>
    <w:rsid w:val="009B4D89"/>
    <w:rsid w:val="009B4ED7"/>
    <w:rsid w:val="009B52C6"/>
    <w:rsid w:val="009B5C25"/>
    <w:rsid w:val="009B5C3E"/>
    <w:rsid w:val="009B605C"/>
    <w:rsid w:val="009B62A4"/>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14B"/>
    <w:rsid w:val="009C7435"/>
    <w:rsid w:val="009D0576"/>
    <w:rsid w:val="009D075E"/>
    <w:rsid w:val="009D0ACC"/>
    <w:rsid w:val="009D0EBD"/>
    <w:rsid w:val="009D1089"/>
    <w:rsid w:val="009D16BD"/>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431"/>
    <w:rsid w:val="009D76AB"/>
    <w:rsid w:val="009D787D"/>
    <w:rsid w:val="009D79BE"/>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CD3"/>
    <w:rsid w:val="009E3E25"/>
    <w:rsid w:val="009E409D"/>
    <w:rsid w:val="009E4DCB"/>
    <w:rsid w:val="009E4DCF"/>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7169"/>
    <w:rsid w:val="00A000CD"/>
    <w:rsid w:val="00A0013E"/>
    <w:rsid w:val="00A0032F"/>
    <w:rsid w:val="00A007DC"/>
    <w:rsid w:val="00A00D63"/>
    <w:rsid w:val="00A0122C"/>
    <w:rsid w:val="00A015AF"/>
    <w:rsid w:val="00A01CE6"/>
    <w:rsid w:val="00A01D27"/>
    <w:rsid w:val="00A020BE"/>
    <w:rsid w:val="00A02204"/>
    <w:rsid w:val="00A024EB"/>
    <w:rsid w:val="00A02559"/>
    <w:rsid w:val="00A02FF7"/>
    <w:rsid w:val="00A032F9"/>
    <w:rsid w:val="00A03899"/>
    <w:rsid w:val="00A03E4B"/>
    <w:rsid w:val="00A03F70"/>
    <w:rsid w:val="00A040DE"/>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5DF"/>
    <w:rsid w:val="00A125F0"/>
    <w:rsid w:val="00A12A40"/>
    <w:rsid w:val="00A12A47"/>
    <w:rsid w:val="00A1300D"/>
    <w:rsid w:val="00A1301A"/>
    <w:rsid w:val="00A13300"/>
    <w:rsid w:val="00A1347C"/>
    <w:rsid w:val="00A1349A"/>
    <w:rsid w:val="00A134F8"/>
    <w:rsid w:val="00A13523"/>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6A"/>
    <w:rsid w:val="00A1744C"/>
    <w:rsid w:val="00A1796A"/>
    <w:rsid w:val="00A17A81"/>
    <w:rsid w:val="00A17CAC"/>
    <w:rsid w:val="00A200AC"/>
    <w:rsid w:val="00A2057D"/>
    <w:rsid w:val="00A20968"/>
    <w:rsid w:val="00A20B10"/>
    <w:rsid w:val="00A20B23"/>
    <w:rsid w:val="00A20C03"/>
    <w:rsid w:val="00A20CDF"/>
    <w:rsid w:val="00A20CEA"/>
    <w:rsid w:val="00A21B00"/>
    <w:rsid w:val="00A21CB1"/>
    <w:rsid w:val="00A231D2"/>
    <w:rsid w:val="00A23B0E"/>
    <w:rsid w:val="00A23E52"/>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013"/>
    <w:rsid w:val="00A30981"/>
    <w:rsid w:val="00A309E4"/>
    <w:rsid w:val="00A30A5B"/>
    <w:rsid w:val="00A30E2E"/>
    <w:rsid w:val="00A311D1"/>
    <w:rsid w:val="00A32155"/>
    <w:rsid w:val="00A321D1"/>
    <w:rsid w:val="00A330C8"/>
    <w:rsid w:val="00A33CA6"/>
    <w:rsid w:val="00A33DD2"/>
    <w:rsid w:val="00A33E03"/>
    <w:rsid w:val="00A34279"/>
    <w:rsid w:val="00A3496F"/>
    <w:rsid w:val="00A34C81"/>
    <w:rsid w:val="00A351BC"/>
    <w:rsid w:val="00A351EE"/>
    <w:rsid w:val="00A3526C"/>
    <w:rsid w:val="00A35A63"/>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CA2"/>
    <w:rsid w:val="00A4320E"/>
    <w:rsid w:val="00A4321B"/>
    <w:rsid w:val="00A432F3"/>
    <w:rsid w:val="00A43319"/>
    <w:rsid w:val="00A43404"/>
    <w:rsid w:val="00A43B57"/>
    <w:rsid w:val="00A43B7C"/>
    <w:rsid w:val="00A43D3E"/>
    <w:rsid w:val="00A43D62"/>
    <w:rsid w:val="00A44CF1"/>
    <w:rsid w:val="00A4516A"/>
    <w:rsid w:val="00A457B3"/>
    <w:rsid w:val="00A45878"/>
    <w:rsid w:val="00A45FEF"/>
    <w:rsid w:val="00A46323"/>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16F"/>
    <w:rsid w:val="00A612B6"/>
    <w:rsid w:val="00A6176E"/>
    <w:rsid w:val="00A6181C"/>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4BC"/>
    <w:rsid w:val="00A66A5B"/>
    <w:rsid w:val="00A670C3"/>
    <w:rsid w:val="00A6729A"/>
    <w:rsid w:val="00A676B0"/>
    <w:rsid w:val="00A67BD4"/>
    <w:rsid w:val="00A67C7F"/>
    <w:rsid w:val="00A67D0F"/>
    <w:rsid w:val="00A67E5D"/>
    <w:rsid w:val="00A67FA9"/>
    <w:rsid w:val="00A7050D"/>
    <w:rsid w:val="00A70532"/>
    <w:rsid w:val="00A71665"/>
    <w:rsid w:val="00A71673"/>
    <w:rsid w:val="00A717B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7C4D"/>
    <w:rsid w:val="00A77DBB"/>
    <w:rsid w:val="00A803D2"/>
    <w:rsid w:val="00A80462"/>
    <w:rsid w:val="00A80716"/>
    <w:rsid w:val="00A809D4"/>
    <w:rsid w:val="00A810EE"/>
    <w:rsid w:val="00A811D1"/>
    <w:rsid w:val="00A81638"/>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6039"/>
    <w:rsid w:val="00A8613E"/>
    <w:rsid w:val="00A864E5"/>
    <w:rsid w:val="00A865DF"/>
    <w:rsid w:val="00A86751"/>
    <w:rsid w:val="00A86D1B"/>
    <w:rsid w:val="00A86F50"/>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3074"/>
    <w:rsid w:val="00A93095"/>
    <w:rsid w:val="00A93579"/>
    <w:rsid w:val="00A935A5"/>
    <w:rsid w:val="00A9378E"/>
    <w:rsid w:val="00A9413A"/>
    <w:rsid w:val="00A94929"/>
    <w:rsid w:val="00A94A3B"/>
    <w:rsid w:val="00A94AD7"/>
    <w:rsid w:val="00A95A38"/>
    <w:rsid w:val="00A95F38"/>
    <w:rsid w:val="00A96240"/>
    <w:rsid w:val="00A9654F"/>
    <w:rsid w:val="00A96600"/>
    <w:rsid w:val="00A9701F"/>
    <w:rsid w:val="00A970F5"/>
    <w:rsid w:val="00A974DE"/>
    <w:rsid w:val="00A975A5"/>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673"/>
    <w:rsid w:val="00AB7A6F"/>
    <w:rsid w:val="00AC05F7"/>
    <w:rsid w:val="00AC0E33"/>
    <w:rsid w:val="00AC0E5C"/>
    <w:rsid w:val="00AC10E9"/>
    <w:rsid w:val="00AC1304"/>
    <w:rsid w:val="00AC15EF"/>
    <w:rsid w:val="00AC185F"/>
    <w:rsid w:val="00AC187B"/>
    <w:rsid w:val="00AC1C77"/>
    <w:rsid w:val="00AC1FE0"/>
    <w:rsid w:val="00AC23D6"/>
    <w:rsid w:val="00AC24C6"/>
    <w:rsid w:val="00AC24C9"/>
    <w:rsid w:val="00AC24F8"/>
    <w:rsid w:val="00AC2EF5"/>
    <w:rsid w:val="00AC30F0"/>
    <w:rsid w:val="00AC386D"/>
    <w:rsid w:val="00AC3CFB"/>
    <w:rsid w:val="00AC3DB2"/>
    <w:rsid w:val="00AC4209"/>
    <w:rsid w:val="00AC4408"/>
    <w:rsid w:val="00AC4424"/>
    <w:rsid w:val="00AC4540"/>
    <w:rsid w:val="00AC4CFA"/>
    <w:rsid w:val="00AC4D6C"/>
    <w:rsid w:val="00AC4F9A"/>
    <w:rsid w:val="00AC556E"/>
    <w:rsid w:val="00AC57DB"/>
    <w:rsid w:val="00AC5A5F"/>
    <w:rsid w:val="00AC6484"/>
    <w:rsid w:val="00AC65E7"/>
    <w:rsid w:val="00AC668E"/>
    <w:rsid w:val="00AC6B82"/>
    <w:rsid w:val="00AC6BDB"/>
    <w:rsid w:val="00AC78EF"/>
    <w:rsid w:val="00AC7AFC"/>
    <w:rsid w:val="00AC7BDB"/>
    <w:rsid w:val="00AD07C2"/>
    <w:rsid w:val="00AD0999"/>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3F4E"/>
    <w:rsid w:val="00AD41E1"/>
    <w:rsid w:val="00AD47A6"/>
    <w:rsid w:val="00AD47FC"/>
    <w:rsid w:val="00AD4D6F"/>
    <w:rsid w:val="00AD5671"/>
    <w:rsid w:val="00AD5F96"/>
    <w:rsid w:val="00AD5F9A"/>
    <w:rsid w:val="00AD6EDC"/>
    <w:rsid w:val="00AD71D7"/>
    <w:rsid w:val="00AD750D"/>
    <w:rsid w:val="00AD765F"/>
    <w:rsid w:val="00AD781A"/>
    <w:rsid w:val="00AD7C5E"/>
    <w:rsid w:val="00AD7D7D"/>
    <w:rsid w:val="00AE03AB"/>
    <w:rsid w:val="00AE0424"/>
    <w:rsid w:val="00AE0465"/>
    <w:rsid w:val="00AE0594"/>
    <w:rsid w:val="00AE0A94"/>
    <w:rsid w:val="00AE1CCC"/>
    <w:rsid w:val="00AE1D72"/>
    <w:rsid w:val="00AE21A3"/>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C7F"/>
    <w:rsid w:val="00AF2CA1"/>
    <w:rsid w:val="00AF2E4C"/>
    <w:rsid w:val="00AF31A2"/>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2E9"/>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A03"/>
    <w:rsid w:val="00B06C92"/>
    <w:rsid w:val="00B07352"/>
    <w:rsid w:val="00B07394"/>
    <w:rsid w:val="00B077AE"/>
    <w:rsid w:val="00B0781D"/>
    <w:rsid w:val="00B104CA"/>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A83"/>
    <w:rsid w:val="00B21CA7"/>
    <w:rsid w:val="00B22161"/>
    <w:rsid w:val="00B222D7"/>
    <w:rsid w:val="00B226E4"/>
    <w:rsid w:val="00B228A3"/>
    <w:rsid w:val="00B2295F"/>
    <w:rsid w:val="00B22A3F"/>
    <w:rsid w:val="00B22B96"/>
    <w:rsid w:val="00B22DE9"/>
    <w:rsid w:val="00B24461"/>
    <w:rsid w:val="00B24857"/>
    <w:rsid w:val="00B24B99"/>
    <w:rsid w:val="00B24F51"/>
    <w:rsid w:val="00B24FC2"/>
    <w:rsid w:val="00B25322"/>
    <w:rsid w:val="00B25939"/>
    <w:rsid w:val="00B26393"/>
    <w:rsid w:val="00B26C84"/>
    <w:rsid w:val="00B275D0"/>
    <w:rsid w:val="00B27D22"/>
    <w:rsid w:val="00B27D9B"/>
    <w:rsid w:val="00B27DA7"/>
    <w:rsid w:val="00B3008E"/>
    <w:rsid w:val="00B30307"/>
    <w:rsid w:val="00B304B5"/>
    <w:rsid w:val="00B3064B"/>
    <w:rsid w:val="00B306AE"/>
    <w:rsid w:val="00B30904"/>
    <w:rsid w:val="00B30AE4"/>
    <w:rsid w:val="00B30E28"/>
    <w:rsid w:val="00B30E2B"/>
    <w:rsid w:val="00B318C9"/>
    <w:rsid w:val="00B318D7"/>
    <w:rsid w:val="00B31DE6"/>
    <w:rsid w:val="00B32633"/>
    <w:rsid w:val="00B3314A"/>
    <w:rsid w:val="00B334CC"/>
    <w:rsid w:val="00B34117"/>
    <w:rsid w:val="00B35899"/>
    <w:rsid w:val="00B35A14"/>
    <w:rsid w:val="00B35D1C"/>
    <w:rsid w:val="00B35F8E"/>
    <w:rsid w:val="00B36150"/>
    <w:rsid w:val="00B36547"/>
    <w:rsid w:val="00B368A4"/>
    <w:rsid w:val="00B36941"/>
    <w:rsid w:val="00B3726B"/>
    <w:rsid w:val="00B40B11"/>
    <w:rsid w:val="00B40DA7"/>
    <w:rsid w:val="00B410FB"/>
    <w:rsid w:val="00B4145D"/>
    <w:rsid w:val="00B4286B"/>
    <w:rsid w:val="00B4327B"/>
    <w:rsid w:val="00B432F5"/>
    <w:rsid w:val="00B4371D"/>
    <w:rsid w:val="00B438FD"/>
    <w:rsid w:val="00B43E19"/>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8B7"/>
    <w:rsid w:val="00B61964"/>
    <w:rsid w:val="00B6244F"/>
    <w:rsid w:val="00B6276E"/>
    <w:rsid w:val="00B62D8D"/>
    <w:rsid w:val="00B633A6"/>
    <w:rsid w:val="00B636D0"/>
    <w:rsid w:val="00B64159"/>
    <w:rsid w:val="00B64386"/>
    <w:rsid w:val="00B64FFF"/>
    <w:rsid w:val="00B65157"/>
    <w:rsid w:val="00B657AE"/>
    <w:rsid w:val="00B6624C"/>
    <w:rsid w:val="00B66436"/>
    <w:rsid w:val="00B664C8"/>
    <w:rsid w:val="00B66604"/>
    <w:rsid w:val="00B6686F"/>
    <w:rsid w:val="00B6695C"/>
    <w:rsid w:val="00B67049"/>
    <w:rsid w:val="00B67AEB"/>
    <w:rsid w:val="00B67BE0"/>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7CF"/>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80D"/>
    <w:rsid w:val="00B90D67"/>
    <w:rsid w:val="00B9112B"/>
    <w:rsid w:val="00B911EF"/>
    <w:rsid w:val="00B91755"/>
    <w:rsid w:val="00B925A4"/>
    <w:rsid w:val="00B927F0"/>
    <w:rsid w:val="00B92ADD"/>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B87"/>
    <w:rsid w:val="00B96DC4"/>
    <w:rsid w:val="00B96E6C"/>
    <w:rsid w:val="00B96EDD"/>
    <w:rsid w:val="00B96F6C"/>
    <w:rsid w:val="00B96F6D"/>
    <w:rsid w:val="00B9722A"/>
    <w:rsid w:val="00B9743C"/>
    <w:rsid w:val="00B9780E"/>
    <w:rsid w:val="00BA055B"/>
    <w:rsid w:val="00BA0A13"/>
    <w:rsid w:val="00BA0FDD"/>
    <w:rsid w:val="00BA1B68"/>
    <w:rsid w:val="00BA20D8"/>
    <w:rsid w:val="00BA22E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85"/>
    <w:rsid w:val="00BB0DCD"/>
    <w:rsid w:val="00BB0E6B"/>
    <w:rsid w:val="00BB167D"/>
    <w:rsid w:val="00BB1A36"/>
    <w:rsid w:val="00BB1C03"/>
    <w:rsid w:val="00BB21C8"/>
    <w:rsid w:val="00BB2B1C"/>
    <w:rsid w:val="00BB2B74"/>
    <w:rsid w:val="00BB31C3"/>
    <w:rsid w:val="00BB37F9"/>
    <w:rsid w:val="00BB3D01"/>
    <w:rsid w:val="00BB3E8B"/>
    <w:rsid w:val="00BB3F12"/>
    <w:rsid w:val="00BB475A"/>
    <w:rsid w:val="00BB4AF9"/>
    <w:rsid w:val="00BB4C3A"/>
    <w:rsid w:val="00BB4D4B"/>
    <w:rsid w:val="00BB4E19"/>
    <w:rsid w:val="00BB55EE"/>
    <w:rsid w:val="00BB5E82"/>
    <w:rsid w:val="00BB5FBD"/>
    <w:rsid w:val="00BB6059"/>
    <w:rsid w:val="00BB6178"/>
    <w:rsid w:val="00BB643A"/>
    <w:rsid w:val="00BB649B"/>
    <w:rsid w:val="00BB64F9"/>
    <w:rsid w:val="00BB6AA2"/>
    <w:rsid w:val="00BB6AF4"/>
    <w:rsid w:val="00BB6EFD"/>
    <w:rsid w:val="00BB7109"/>
    <w:rsid w:val="00BB7E64"/>
    <w:rsid w:val="00BC0DFD"/>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83C"/>
    <w:rsid w:val="00BD18CA"/>
    <w:rsid w:val="00BD1BC9"/>
    <w:rsid w:val="00BD1CD2"/>
    <w:rsid w:val="00BD22FE"/>
    <w:rsid w:val="00BD25C5"/>
    <w:rsid w:val="00BD2A94"/>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3C0"/>
    <w:rsid w:val="00BE268B"/>
    <w:rsid w:val="00BE29FF"/>
    <w:rsid w:val="00BE2D77"/>
    <w:rsid w:val="00BE2E0B"/>
    <w:rsid w:val="00BE2EFD"/>
    <w:rsid w:val="00BE330C"/>
    <w:rsid w:val="00BE4484"/>
    <w:rsid w:val="00BE4662"/>
    <w:rsid w:val="00BE46F8"/>
    <w:rsid w:val="00BE4741"/>
    <w:rsid w:val="00BE4746"/>
    <w:rsid w:val="00BE48B6"/>
    <w:rsid w:val="00BE5196"/>
    <w:rsid w:val="00BE52EF"/>
    <w:rsid w:val="00BE54B8"/>
    <w:rsid w:val="00BE568B"/>
    <w:rsid w:val="00BE5707"/>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94E"/>
    <w:rsid w:val="00BF2ADE"/>
    <w:rsid w:val="00BF2C8F"/>
    <w:rsid w:val="00BF2D67"/>
    <w:rsid w:val="00BF30F6"/>
    <w:rsid w:val="00BF322A"/>
    <w:rsid w:val="00BF3982"/>
    <w:rsid w:val="00BF40CC"/>
    <w:rsid w:val="00BF4540"/>
    <w:rsid w:val="00BF4610"/>
    <w:rsid w:val="00BF4FDC"/>
    <w:rsid w:val="00BF4FEC"/>
    <w:rsid w:val="00BF542C"/>
    <w:rsid w:val="00BF5AD3"/>
    <w:rsid w:val="00BF5D11"/>
    <w:rsid w:val="00BF5FD3"/>
    <w:rsid w:val="00BF606A"/>
    <w:rsid w:val="00BF63A2"/>
    <w:rsid w:val="00BF6476"/>
    <w:rsid w:val="00BF6CD8"/>
    <w:rsid w:val="00BF7050"/>
    <w:rsid w:val="00BF76BC"/>
    <w:rsid w:val="00BF7884"/>
    <w:rsid w:val="00BF7BB5"/>
    <w:rsid w:val="00BF7D90"/>
    <w:rsid w:val="00C002D0"/>
    <w:rsid w:val="00C005B6"/>
    <w:rsid w:val="00C005CA"/>
    <w:rsid w:val="00C00B9D"/>
    <w:rsid w:val="00C00DF4"/>
    <w:rsid w:val="00C00F2C"/>
    <w:rsid w:val="00C0127C"/>
    <w:rsid w:val="00C01449"/>
    <w:rsid w:val="00C01650"/>
    <w:rsid w:val="00C01D86"/>
    <w:rsid w:val="00C01FD2"/>
    <w:rsid w:val="00C02744"/>
    <w:rsid w:val="00C03333"/>
    <w:rsid w:val="00C03D0F"/>
    <w:rsid w:val="00C03EBE"/>
    <w:rsid w:val="00C04665"/>
    <w:rsid w:val="00C04844"/>
    <w:rsid w:val="00C04F5D"/>
    <w:rsid w:val="00C04F98"/>
    <w:rsid w:val="00C0518B"/>
    <w:rsid w:val="00C05413"/>
    <w:rsid w:val="00C058C4"/>
    <w:rsid w:val="00C05CB1"/>
    <w:rsid w:val="00C05E10"/>
    <w:rsid w:val="00C069C2"/>
    <w:rsid w:val="00C06B10"/>
    <w:rsid w:val="00C06C3F"/>
    <w:rsid w:val="00C06DC8"/>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713"/>
    <w:rsid w:val="00C13BF1"/>
    <w:rsid w:val="00C14ACB"/>
    <w:rsid w:val="00C14BF2"/>
    <w:rsid w:val="00C14CBF"/>
    <w:rsid w:val="00C14D05"/>
    <w:rsid w:val="00C14EFD"/>
    <w:rsid w:val="00C155A2"/>
    <w:rsid w:val="00C15613"/>
    <w:rsid w:val="00C16147"/>
    <w:rsid w:val="00C16FBD"/>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3EF"/>
    <w:rsid w:val="00C2546E"/>
    <w:rsid w:val="00C2554E"/>
    <w:rsid w:val="00C25618"/>
    <w:rsid w:val="00C25815"/>
    <w:rsid w:val="00C258E0"/>
    <w:rsid w:val="00C26342"/>
    <w:rsid w:val="00C26B58"/>
    <w:rsid w:val="00C27A1E"/>
    <w:rsid w:val="00C27CD9"/>
    <w:rsid w:val="00C30065"/>
    <w:rsid w:val="00C300B9"/>
    <w:rsid w:val="00C3039F"/>
    <w:rsid w:val="00C3043E"/>
    <w:rsid w:val="00C3086D"/>
    <w:rsid w:val="00C30966"/>
    <w:rsid w:val="00C311C5"/>
    <w:rsid w:val="00C3124E"/>
    <w:rsid w:val="00C31257"/>
    <w:rsid w:val="00C31534"/>
    <w:rsid w:val="00C31586"/>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E1E"/>
    <w:rsid w:val="00C374AF"/>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9"/>
    <w:rsid w:val="00C6233F"/>
    <w:rsid w:val="00C6277F"/>
    <w:rsid w:val="00C628CC"/>
    <w:rsid w:val="00C62CF2"/>
    <w:rsid w:val="00C635B3"/>
    <w:rsid w:val="00C63DBE"/>
    <w:rsid w:val="00C646A7"/>
    <w:rsid w:val="00C647DE"/>
    <w:rsid w:val="00C64939"/>
    <w:rsid w:val="00C64ECE"/>
    <w:rsid w:val="00C65548"/>
    <w:rsid w:val="00C65AD1"/>
    <w:rsid w:val="00C65CC9"/>
    <w:rsid w:val="00C6648D"/>
    <w:rsid w:val="00C66676"/>
    <w:rsid w:val="00C666A5"/>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752"/>
    <w:rsid w:val="00C7487A"/>
    <w:rsid w:val="00C75048"/>
    <w:rsid w:val="00C759A2"/>
    <w:rsid w:val="00C75BD6"/>
    <w:rsid w:val="00C76799"/>
    <w:rsid w:val="00C76C81"/>
    <w:rsid w:val="00C76ECA"/>
    <w:rsid w:val="00C77E8D"/>
    <w:rsid w:val="00C800A6"/>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B53"/>
    <w:rsid w:val="00C93DBA"/>
    <w:rsid w:val="00C940A1"/>
    <w:rsid w:val="00C943CE"/>
    <w:rsid w:val="00C945B2"/>
    <w:rsid w:val="00C9460E"/>
    <w:rsid w:val="00C94ABE"/>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E12"/>
    <w:rsid w:val="00CA1958"/>
    <w:rsid w:val="00CA2151"/>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130"/>
    <w:rsid w:val="00CB025E"/>
    <w:rsid w:val="00CB0678"/>
    <w:rsid w:val="00CB0C8D"/>
    <w:rsid w:val="00CB0EB0"/>
    <w:rsid w:val="00CB1340"/>
    <w:rsid w:val="00CB23E6"/>
    <w:rsid w:val="00CB24F3"/>
    <w:rsid w:val="00CB272C"/>
    <w:rsid w:val="00CB30A2"/>
    <w:rsid w:val="00CB3140"/>
    <w:rsid w:val="00CB31C5"/>
    <w:rsid w:val="00CB32AE"/>
    <w:rsid w:val="00CB38EE"/>
    <w:rsid w:val="00CB39EA"/>
    <w:rsid w:val="00CB3AB4"/>
    <w:rsid w:val="00CB3C0A"/>
    <w:rsid w:val="00CB45E2"/>
    <w:rsid w:val="00CB4C87"/>
    <w:rsid w:val="00CB4D6A"/>
    <w:rsid w:val="00CB5B4B"/>
    <w:rsid w:val="00CB5C76"/>
    <w:rsid w:val="00CB5D7C"/>
    <w:rsid w:val="00CB5E00"/>
    <w:rsid w:val="00CB6410"/>
    <w:rsid w:val="00CB66D8"/>
    <w:rsid w:val="00CB6F98"/>
    <w:rsid w:val="00CB710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3D7"/>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2AC"/>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73"/>
    <w:rsid w:val="00CE70C5"/>
    <w:rsid w:val="00CE72F3"/>
    <w:rsid w:val="00CE7B96"/>
    <w:rsid w:val="00CE7E6A"/>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2CB"/>
    <w:rsid w:val="00CF586B"/>
    <w:rsid w:val="00CF5D72"/>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4D5"/>
    <w:rsid w:val="00D04661"/>
    <w:rsid w:val="00D046DA"/>
    <w:rsid w:val="00D048FE"/>
    <w:rsid w:val="00D057B5"/>
    <w:rsid w:val="00D05A38"/>
    <w:rsid w:val="00D05B14"/>
    <w:rsid w:val="00D062CB"/>
    <w:rsid w:val="00D0671C"/>
    <w:rsid w:val="00D06DBA"/>
    <w:rsid w:val="00D0752C"/>
    <w:rsid w:val="00D07561"/>
    <w:rsid w:val="00D07A6A"/>
    <w:rsid w:val="00D07C63"/>
    <w:rsid w:val="00D07D6C"/>
    <w:rsid w:val="00D10086"/>
    <w:rsid w:val="00D10FC5"/>
    <w:rsid w:val="00D1158A"/>
    <w:rsid w:val="00D1158B"/>
    <w:rsid w:val="00D132DF"/>
    <w:rsid w:val="00D13453"/>
    <w:rsid w:val="00D13912"/>
    <w:rsid w:val="00D13C21"/>
    <w:rsid w:val="00D13E64"/>
    <w:rsid w:val="00D13EDE"/>
    <w:rsid w:val="00D144F0"/>
    <w:rsid w:val="00D1490D"/>
    <w:rsid w:val="00D149DE"/>
    <w:rsid w:val="00D14E26"/>
    <w:rsid w:val="00D15009"/>
    <w:rsid w:val="00D156EF"/>
    <w:rsid w:val="00D15D88"/>
    <w:rsid w:val="00D15DFC"/>
    <w:rsid w:val="00D15F33"/>
    <w:rsid w:val="00D161E7"/>
    <w:rsid w:val="00D165D8"/>
    <w:rsid w:val="00D168E5"/>
    <w:rsid w:val="00D16CA8"/>
    <w:rsid w:val="00D16D2D"/>
    <w:rsid w:val="00D17381"/>
    <w:rsid w:val="00D17508"/>
    <w:rsid w:val="00D1761E"/>
    <w:rsid w:val="00D176AE"/>
    <w:rsid w:val="00D1796D"/>
    <w:rsid w:val="00D17C66"/>
    <w:rsid w:val="00D200F0"/>
    <w:rsid w:val="00D20524"/>
    <w:rsid w:val="00D208C2"/>
    <w:rsid w:val="00D208F3"/>
    <w:rsid w:val="00D20B0C"/>
    <w:rsid w:val="00D20DCE"/>
    <w:rsid w:val="00D2160A"/>
    <w:rsid w:val="00D216A7"/>
    <w:rsid w:val="00D217F1"/>
    <w:rsid w:val="00D21E80"/>
    <w:rsid w:val="00D21E93"/>
    <w:rsid w:val="00D22700"/>
    <w:rsid w:val="00D22A5D"/>
    <w:rsid w:val="00D22DF7"/>
    <w:rsid w:val="00D23755"/>
    <w:rsid w:val="00D23894"/>
    <w:rsid w:val="00D23C66"/>
    <w:rsid w:val="00D2405A"/>
    <w:rsid w:val="00D24A25"/>
    <w:rsid w:val="00D25486"/>
    <w:rsid w:val="00D255DB"/>
    <w:rsid w:val="00D258BB"/>
    <w:rsid w:val="00D263D4"/>
    <w:rsid w:val="00D26D8E"/>
    <w:rsid w:val="00D26F5A"/>
    <w:rsid w:val="00D2701D"/>
    <w:rsid w:val="00D27553"/>
    <w:rsid w:val="00D277E2"/>
    <w:rsid w:val="00D27C48"/>
    <w:rsid w:val="00D3079D"/>
    <w:rsid w:val="00D30A69"/>
    <w:rsid w:val="00D30D07"/>
    <w:rsid w:val="00D30EC6"/>
    <w:rsid w:val="00D31977"/>
    <w:rsid w:val="00D31A78"/>
    <w:rsid w:val="00D31D9E"/>
    <w:rsid w:val="00D31E47"/>
    <w:rsid w:val="00D323AD"/>
    <w:rsid w:val="00D336A7"/>
    <w:rsid w:val="00D34547"/>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B2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71"/>
    <w:rsid w:val="00D5171E"/>
    <w:rsid w:val="00D5172B"/>
    <w:rsid w:val="00D51814"/>
    <w:rsid w:val="00D51B10"/>
    <w:rsid w:val="00D51FA0"/>
    <w:rsid w:val="00D52069"/>
    <w:rsid w:val="00D522AA"/>
    <w:rsid w:val="00D52437"/>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B70"/>
    <w:rsid w:val="00D62F78"/>
    <w:rsid w:val="00D6370D"/>
    <w:rsid w:val="00D63DA8"/>
    <w:rsid w:val="00D64812"/>
    <w:rsid w:val="00D648A4"/>
    <w:rsid w:val="00D65502"/>
    <w:rsid w:val="00D65582"/>
    <w:rsid w:val="00D65E50"/>
    <w:rsid w:val="00D6628E"/>
    <w:rsid w:val="00D667D9"/>
    <w:rsid w:val="00D6690B"/>
    <w:rsid w:val="00D67047"/>
    <w:rsid w:val="00D6768B"/>
    <w:rsid w:val="00D677CD"/>
    <w:rsid w:val="00D67A77"/>
    <w:rsid w:val="00D67E2E"/>
    <w:rsid w:val="00D70FB6"/>
    <w:rsid w:val="00D715CF"/>
    <w:rsid w:val="00D717F4"/>
    <w:rsid w:val="00D717FA"/>
    <w:rsid w:val="00D71EA8"/>
    <w:rsid w:val="00D71ED2"/>
    <w:rsid w:val="00D729C8"/>
    <w:rsid w:val="00D72E84"/>
    <w:rsid w:val="00D7345D"/>
    <w:rsid w:val="00D73EB1"/>
    <w:rsid w:val="00D741E2"/>
    <w:rsid w:val="00D74BAC"/>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1CAD"/>
    <w:rsid w:val="00D91F51"/>
    <w:rsid w:val="00D920B5"/>
    <w:rsid w:val="00D92154"/>
    <w:rsid w:val="00D92197"/>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5F6"/>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070"/>
    <w:rsid w:val="00DB12EA"/>
    <w:rsid w:val="00DB14A5"/>
    <w:rsid w:val="00DB155E"/>
    <w:rsid w:val="00DB1BE2"/>
    <w:rsid w:val="00DB1FCA"/>
    <w:rsid w:val="00DB20FA"/>
    <w:rsid w:val="00DB22C6"/>
    <w:rsid w:val="00DB262D"/>
    <w:rsid w:val="00DB282F"/>
    <w:rsid w:val="00DB30B1"/>
    <w:rsid w:val="00DB3572"/>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3CE"/>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3F1D"/>
    <w:rsid w:val="00DD4254"/>
    <w:rsid w:val="00DD42E3"/>
    <w:rsid w:val="00DD483F"/>
    <w:rsid w:val="00DD4A18"/>
    <w:rsid w:val="00DD553E"/>
    <w:rsid w:val="00DD5B2C"/>
    <w:rsid w:val="00DD5F1D"/>
    <w:rsid w:val="00DD6500"/>
    <w:rsid w:val="00DD65E4"/>
    <w:rsid w:val="00DD6A0A"/>
    <w:rsid w:val="00DD702A"/>
    <w:rsid w:val="00DD7AEC"/>
    <w:rsid w:val="00DE00D1"/>
    <w:rsid w:val="00DE01D6"/>
    <w:rsid w:val="00DE0F5F"/>
    <w:rsid w:val="00DE1338"/>
    <w:rsid w:val="00DE24D1"/>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4EE2"/>
    <w:rsid w:val="00DF569C"/>
    <w:rsid w:val="00DF5F1A"/>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DEF"/>
    <w:rsid w:val="00E2064D"/>
    <w:rsid w:val="00E20AF4"/>
    <w:rsid w:val="00E2105F"/>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6A9"/>
    <w:rsid w:val="00E25B9A"/>
    <w:rsid w:val="00E25BB0"/>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3DB"/>
    <w:rsid w:val="00E4298B"/>
    <w:rsid w:val="00E429A2"/>
    <w:rsid w:val="00E430A3"/>
    <w:rsid w:val="00E4351B"/>
    <w:rsid w:val="00E4359A"/>
    <w:rsid w:val="00E43D4E"/>
    <w:rsid w:val="00E44389"/>
    <w:rsid w:val="00E443C4"/>
    <w:rsid w:val="00E44AE9"/>
    <w:rsid w:val="00E44DB4"/>
    <w:rsid w:val="00E4534D"/>
    <w:rsid w:val="00E458DB"/>
    <w:rsid w:val="00E45A1B"/>
    <w:rsid w:val="00E45BEA"/>
    <w:rsid w:val="00E45DD4"/>
    <w:rsid w:val="00E45FF8"/>
    <w:rsid w:val="00E462A6"/>
    <w:rsid w:val="00E46AD6"/>
    <w:rsid w:val="00E46C4D"/>
    <w:rsid w:val="00E47179"/>
    <w:rsid w:val="00E472B6"/>
    <w:rsid w:val="00E472CD"/>
    <w:rsid w:val="00E472F1"/>
    <w:rsid w:val="00E4789D"/>
    <w:rsid w:val="00E47CF3"/>
    <w:rsid w:val="00E47D06"/>
    <w:rsid w:val="00E47DA2"/>
    <w:rsid w:val="00E47EBF"/>
    <w:rsid w:val="00E47EC4"/>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92C"/>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A1A"/>
    <w:rsid w:val="00E67A46"/>
    <w:rsid w:val="00E67E99"/>
    <w:rsid w:val="00E7064B"/>
    <w:rsid w:val="00E70F9D"/>
    <w:rsid w:val="00E70FB5"/>
    <w:rsid w:val="00E7101F"/>
    <w:rsid w:val="00E710BD"/>
    <w:rsid w:val="00E71508"/>
    <w:rsid w:val="00E7179B"/>
    <w:rsid w:val="00E720E6"/>
    <w:rsid w:val="00E72587"/>
    <w:rsid w:val="00E727BB"/>
    <w:rsid w:val="00E72BB9"/>
    <w:rsid w:val="00E73003"/>
    <w:rsid w:val="00E731E0"/>
    <w:rsid w:val="00E7332F"/>
    <w:rsid w:val="00E73F4B"/>
    <w:rsid w:val="00E749C7"/>
    <w:rsid w:val="00E74D57"/>
    <w:rsid w:val="00E7524B"/>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EFB"/>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645"/>
    <w:rsid w:val="00E83D3A"/>
    <w:rsid w:val="00E83FD1"/>
    <w:rsid w:val="00E843AE"/>
    <w:rsid w:val="00E84721"/>
    <w:rsid w:val="00E84827"/>
    <w:rsid w:val="00E84CB5"/>
    <w:rsid w:val="00E84FB8"/>
    <w:rsid w:val="00E85170"/>
    <w:rsid w:val="00E8536F"/>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923"/>
    <w:rsid w:val="00E93B7A"/>
    <w:rsid w:val="00E94554"/>
    <w:rsid w:val="00E945FB"/>
    <w:rsid w:val="00E947D6"/>
    <w:rsid w:val="00E94C7F"/>
    <w:rsid w:val="00E94F0B"/>
    <w:rsid w:val="00E952B4"/>
    <w:rsid w:val="00E953B3"/>
    <w:rsid w:val="00E953F9"/>
    <w:rsid w:val="00E95B72"/>
    <w:rsid w:val="00E95D7A"/>
    <w:rsid w:val="00E95E8E"/>
    <w:rsid w:val="00E96735"/>
    <w:rsid w:val="00E96D29"/>
    <w:rsid w:val="00E970FC"/>
    <w:rsid w:val="00E9711A"/>
    <w:rsid w:val="00E97366"/>
    <w:rsid w:val="00E97B24"/>
    <w:rsid w:val="00E97BF3"/>
    <w:rsid w:val="00EA02A2"/>
    <w:rsid w:val="00EA0405"/>
    <w:rsid w:val="00EA0512"/>
    <w:rsid w:val="00EA06CC"/>
    <w:rsid w:val="00EA0A29"/>
    <w:rsid w:val="00EA0ABB"/>
    <w:rsid w:val="00EA1810"/>
    <w:rsid w:val="00EA19FC"/>
    <w:rsid w:val="00EA26BA"/>
    <w:rsid w:val="00EA2B73"/>
    <w:rsid w:val="00EA3141"/>
    <w:rsid w:val="00EA363E"/>
    <w:rsid w:val="00EA3975"/>
    <w:rsid w:val="00EA3A7D"/>
    <w:rsid w:val="00EA4014"/>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08"/>
    <w:rsid w:val="00EB04A5"/>
    <w:rsid w:val="00EB04CF"/>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5E52"/>
    <w:rsid w:val="00EB61C7"/>
    <w:rsid w:val="00EB63D3"/>
    <w:rsid w:val="00EB65DF"/>
    <w:rsid w:val="00EB672C"/>
    <w:rsid w:val="00EB6757"/>
    <w:rsid w:val="00EB6C57"/>
    <w:rsid w:val="00EB7894"/>
    <w:rsid w:val="00EB7A42"/>
    <w:rsid w:val="00EB7AD7"/>
    <w:rsid w:val="00EC03A9"/>
    <w:rsid w:val="00EC0994"/>
    <w:rsid w:val="00EC0D6E"/>
    <w:rsid w:val="00EC0F85"/>
    <w:rsid w:val="00EC148E"/>
    <w:rsid w:val="00EC195C"/>
    <w:rsid w:val="00EC1B1F"/>
    <w:rsid w:val="00EC21BB"/>
    <w:rsid w:val="00EC24AD"/>
    <w:rsid w:val="00EC2666"/>
    <w:rsid w:val="00EC278D"/>
    <w:rsid w:val="00EC29E8"/>
    <w:rsid w:val="00EC2A46"/>
    <w:rsid w:val="00EC2B60"/>
    <w:rsid w:val="00EC2C5A"/>
    <w:rsid w:val="00EC2D9D"/>
    <w:rsid w:val="00EC2EFA"/>
    <w:rsid w:val="00EC3699"/>
    <w:rsid w:val="00EC36AB"/>
    <w:rsid w:val="00EC38ED"/>
    <w:rsid w:val="00EC4844"/>
    <w:rsid w:val="00EC4B79"/>
    <w:rsid w:val="00EC5385"/>
    <w:rsid w:val="00EC58C3"/>
    <w:rsid w:val="00EC59F4"/>
    <w:rsid w:val="00EC5C11"/>
    <w:rsid w:val="00EC5E75"/>
    <w:rsid w:val="00EC62E7"/>
    <w:rsid w:val="00EC6355"/>
    <w:rsid w:val="00EC635E"/>
    <w:rsid w:val="00EC6645"/>
    <w:rsid w:val="00EC666B"/>
    <w:rsid w:val="00EC6674"/>
    <w:rsid w:val="00EC692B"/>
    <w:rsid w:val="00EC6B94"/>
    <w:rsid w:val="00EC706D"/>
    <w:rsid w:val="00EC745E"/>
    <w:rsid w:val="00EC7913"/>
    <w:rsid w:val="00ED00E2"/>
    <w:rsid w:val="00ED077F"/>
    <w:rsid w:val="00ED0C5E"/>
    <w:rsid w:val="00ED1BB1"/>
    <w:rsid w:val="00ED205B"/>
    <w:rsid w:val="00ED228A"/>
    <w:rsid w:val="00ED2317"/>
    <w:rsid w:val="00ED27A2"/>
    <w:rsid w:val="00ED2D08"/>
    <w:rsid w:val="00ED3548"/>
    <w:rsid w:val="00ED39AE"/>
    <w:rsid w:val="00ED3B25"/>
    <w:rsid w:val="00ED402D"/>
    <w:rsid w:val="00ED40D1"/>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A52"/>
    <w:rsid w:val="00EE40D6"/>
    <w:rsid w:val="00EE4579"/>
    <w:rsid w:val="00EE46C6"/>
    <w:rsid w:val="00EE47DC"/>
    <w:rsid w:val="00EE4A4C"/>
    <w:rsid w:val="00EE5140"/>
    <w:rsid w:val="00EE5307"/>
    <w:rsid w:val="00EE53EE"/>
    <w:rsid w:val="00EE5EF9"/>
    <w:rsid w:val="00EE6236"/>
    <w:rsid w:val="00EE6703"/>
    <w:rsid w:val="00EE68D2"/>
    <w:rsid w:val="00EE6E32"/>
    <w:rsid w:val="00EE6F7C"/>
    <w:rsid w:val="00EE77E6"/>
    <w:rsid w:val="00EE780A"/>
    <w:rsid w:val="00EE7E4E"/>
    <w:rsid w:val="00EF0037"/>
    <w:rsid w:val="00EF0941"/>
    <w:rsid w:val="00EF1212"/>
    <w:rsid w:val="00EF1652"/>
    <w:rsid w:val="00EF1FB3"/>
    <w:rsid w:val="00EF270A"/>
    <w:rsid w:val="00EF2E31"/>
    <w:rsid w:val="00EF3178"/>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D95"/>
    <w:rsid w:val="00F02995"/>
    <w:rsid w:val="00F029AB"/>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6C6"/>
    <w:rsid w:val="00F14B25"/>
    <w:rsid w:val="00F15291"/>
    <w:rsid w:val="00F15510"/>
    <w:rsid w:val="00F15A81"/>
    <w:rsid w:val="00F15BF4"/>
    <w:rsid w:val="00F15E80"/>
    <w:rsid w:val="00F16820"/>
    <w:rsid w:val="00F1691A"/>
    <w:rsid w:val="00F16A5B"/>
    <w:rsid w:val="00F16ADA"/>
    <w:rsid w:val="00F16E4B"/>
    <w:rsid w:val="00F17D4F"/>
    <w:rsid w:val="00F20233"/>
    <w:rsid w:val="00F20DA9"/>
    <w:rsid w:val="00F21084"/>
    <w:rsid w:val="00F212F7"/>
    <w:rsid w:val="00F21578"/>
    <w:rsid w:val="00F21F2C"/>
    <w:rsid w:val="00F229AF"/>
    <w:rsid w:val="00F22F95"/>
    <w:rsid w:val="00F234D1"/>
    <w:rsid w:val="00F23BFE"/>
    <w:rsid w:val="00F2408C"/>
    <w:rsid w:val="00F24441"/>
    <w:rsid w:val="00F24BF0"/>
    <w:rsid w:val="00F24E43"/>
    <w:rsid w:val="00F25059"/>
    <w:rsid w:val="00F253BF"/>
    <w:rsid w:val="00F255C3"/>
    <w:rsid w:val="00F2588E"/>
    <w:rsid w:val="00F25B06"/>
    <w:rsid w:val="00F26115"/>
    <w:rsid w:val="00F269FC"/>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18C"/>
    <w:rsid w:val="00F37A2C"/>
    <w:rsid w:val="00F37C63"/>
    <w:rsid w:val="00F40080"/>
    <w:rsid w:val="00F40085"/>
    <w:rsid w:val="00F40502"/>
    <w:rsid w:val="00F4130C"/>
    <w:rsid w:val="00F41888"/>
    <w:rsid w:val="00F41F67"/>
    <w:rsid w:val="00F42071"/>
    <w:rsid w:val="00F42146"/>
    <w:rsid w:val="00F4219B"/>
    <w:rsid w:val="00F42299"/>
    <w:rsid w:val="00F42A92"/>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663"/>
    <w:rsid w:val="00F51B73"/>
    <w:rsid w:val="00F51DD8"/>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463B"/>
    <w:rsid w:val="00F6507E"/>
    <w:rsid w:val="00F6530A"/>
    <w:rsid w:val="00F655ED"/>
    <w:rsid w:val="00F6565D"/>
    <w:rsid w:val="00F65A30"/>
    <w:rsid w:val="00F65D54"/>
    <w:rsid w:val="00F660E3"/>
    <w:rsid w:val="00F66D45"/>
    <w:rsid w:val="00F66DE9"/>
    <w:rsid w:val="00F673CC"/>
    <w:rsid w:val="00F6776E"/>
    <w:rsid w:val="00F70466"/>
    <w:rsid w:val="00F707C4"/>
    <w:rsid w:val="00F70C17"/>
    <w:rsid w:val="00F71046"/>
    <w:rsid w:val="00F710C3"/>
    <w:rsid w:val="00F71786"/>
    <w:rsid w:val="00F71DA5"/>
    <w:rsid w:val="00F71DFD"/>
    <w:rsid w:val="00F7304E"/>
    <w:rsid w:val="00F736D2"/>
    <w:rsid w:val="00F74041"/>
    <w:rsid w:val="00F74081"/>
    <w:rsid w:val="00F745DB"/>
    <w:rsid w:val="00F74A3D"/>
    <w:rsid w:val="00F74F0A"/>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BE8"/>
    <w:rsid w:val="00F84D07"/>
    <w:rsid w:val="00F84EF0"/>
    <w:rsid w:val="00F85369"/>
    <w:rsid w:val="00F8547D"/>
    <w:rsid w:val="00F8558B"/>
    <w:rsid w:val="00F855AC"/>
    <w:rsid w:val="00F859F3"/>
    <w:rsid w:val="00F85C32"/>
    <w:rsid w:val="00F8619F"/>
    <w:rsid w:val="00F86385"/>
    <w:rsid w:val="00F863B4"/>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63E"/>
    <w:rsid w:val="00F95A16"/>
    <w:rsid w:val="00F95C64"/>
    <w:rsid w:val="00F95D0B"/>
    <w:rsid w:val="00F95DF8"/>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2D2E"/>
    <w:rsid w:val="00FA3028"/>
    <w:rsid w:val="00FA339B"/>
    <w:rsid w:val="00FA3553"/>
    <w:rsid w:val="00FA3650"/>
    <w:rsid w:val="00FA4834"/>
    <w:rsid w:val="00FA4A09"/>
    <w:rsid w:val="00FA51D0"/>
    <w:rsid w:val="00FA53FD"/>
    <w:rsid w:val="00FA5408"/>
    <w:rsid w:val="00FA60D9"/>
    <w:rsid w:val="00FA64A8"/>
    <w:rsid w:val="00FA685D"/>
    <w:rsid w:val="00FA6B54"/>
    <w:rsid w:val="00FA77DD"/>
    <w:rsid w:val="00FA7DF7"/>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06F"/>
    <w:rsid w:val="00FC548F"/>
    <w:rsid w:val="00FC5566"/>
    <w:rsid w:val="00FC5DF5"/>
    <w:rsid w:val="00FC6041"/>
    <w:rsid w:val="00FC60E3"/>
    <w:rsid w:val="00FC674D"/>
    <w:rsid w:val="00FC6949"/>
    <w:rsid w:val="00FC7570"/>
    <w:rsid w:val="00FC7CD9"/>
    <w:rsid w:val="00FC7EED"/>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613"/>
    <w:rsid w:val="00FD3929"/>
    <w:rsid w:val="00FD3D03"/>
    <w:rsid w:val="00FD4115"/>
    <w:rsid w:val="00FD4297"/>
    <w:rsid w:val="00FD456D"/>
    <w:rsid w:val="00FD4792"/>
    <w:rsid w:val="00FD5196"/>
    <w:rsid w:val="00FD5612"/>
    <w:rsid w:val="00FD56FF"/>
    <w:rsid w:val="00FD5BD3"/>
    <w:rsid w:val="00FD64E5"/>
    <w:rsid w:val="00FD6597"/>
    <w:rsid w:val="00FD6FF2"/>
    <w:rsid w:val="00FD77E8"/>
    <w:rsid w:val="00FD7C54"/>
    <w:rsid w:val="00FD7CCA"/>
    <w:rsid w:val="00FE0288"/>
    <w:rsid w:val="00FE0605"/>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82D"/>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563B4D6"/>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CCD4785"/>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10118"/>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643D16"/>
    <w:rsid w:val="757BA9CD"/>
    <w:rsid w:val="763B3588"/>
    <w:rsid w:val="76437FB5"/>
    <w:rsid w:val="771DA1A8"/>
    <w:rsid w:val="7746E033"/>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gov.au/grants" TargetMode="External"/><Relationship Id="rId18" Type="http://schemas.openxmlformats.org/officeDocument/2006/relationships/hyperlink" Target="mailto:ARC-College@arc.gov.au" TargetMode="External"/><Relationship Id="rId26" Type="http://schemas.openxmlformats.org/officeDocument/2006/relationships/image" Target="media/image4.png"/><Relationship Id="rId39" Type="http://schemas.openxmlformats.org/officeDocument/2006/relationships/hyperlink" Target="mailto:mailtoARC-NCGP@arc.gov.au" TargetMode="External"/><Relationship Id="rId21" Type="http://schemas.openxmlformats.org/officeDocument/2006/relationships/hyperlink" Target="http://www.arc.gov.au/arc-research-opportunity-and-performance-evidence-rope-statement" TargetMode="External"/><Relationship Id="rId34" Type="http://schemas.openxmlformats.org/officeDocument/2006/relationships/hyperlink" Target="https://www.arc.gov.au/sites/default/files/2023-07/Policy%20on%20Use%20of%20Generative%20Artificial%20Intelligence%20in%20the%20ARCs%20grants%20programs%202023.pdf" TargetMode="External"/><Relationship Id="rId42" Type="http://schemas.openxmlformats.org/officeDocument/2006/relationships/hyperlink" Target="https://implicit.harvard.edu/implicit/" TargetMode="External"/><Relationship Id="rId47" Type="http://schemas.openxmlformats.org/officeDocument/2006/relationships/hyperlink" Target="https://aiatsis.gov.au/research/ethical-research/code-ethics" TargetMode="External"/><Relationship Id="rId50" Type="http://schemas.openxmlformats.org/officeDocument/2006/relationships/hyperlink" Target="https://www.maiamnayriwingara.org/mnw-principles" TargetMode="External"/><Relationship Id="rId55" Type="http://schemas.openxmlformats.org/officeDocument/2006/relationships/hyperlink" Target="https://aiatsis.gov.au/research/ethical-research/code-ethi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c.gov.au/assessor-resources" TargetMode="External"/><Relationship Id="rId29" Type="http://schemas.openxmlformats.org/officeDocument/2006/relationships/image" Target="media/image7.jpeg"/><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http://www.arc.gov.au/arc-conflict-interest-and-confidentiality-policy" TargetMode="External"/><Relationship Id="rId37" Type="http://schemas.openxmlformats.org/officeDocument/2006/relationships/hyperlink" Target="http://www.arc.gov.au/arc-research-integrity-and-research-misconduct-policy"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Fo/Show?FoUuid=704f9f6f-10de-4c2e-ad0d-7022e8b74a2a" TargetMode="External"/><Relationship Id="rId53" Type="http://schemas.openxmlformats.org/officeDocument/2006/relationships/hyperlink" Target="https://www.grants.gov.au/Fo/Show?FoUuid=704f9f6f-10de-4c2e-ad0d-7022e8b74a2a"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mailto:ARC-College@arc.gov.au" TargetMode="External"/><Relationship Id="rId14" Type="http://schemas.openxmlformats.org/officeDocument/2006/relationships/hyperlink" Target="https://www.grants.gov.au/Fo/Show?FoUuid=a7f42e2b-c84c-44b6-8577-798b33ff3d67" TargetMode="External"/><Relationship Id="rId22" Type="http://schemas.openxmlformats.org/officeDocument/2006/relationships/hyperlink" Target="http://www.arc.gov.au/arc-statement-support-interdisciplinary-research" TargetMode="External"/><Relationship Id="rId27" Type="http://schemas.openxmlformats.org/officeDocument/2006/relationships/image" Target="media/image5.png"/><Relationship Id="rId30" Type="http://schemas.openxmlformats.org/officeDocument/2006/relationships/image" Target="cid:image014.jpg@01D6CCA5.17F683B0" TargetMode="External"/><Relationship Id="rId35" Type="http://schemas.openxmlformats.org/officeDocument/2006/relationships/hyperlink" Target="https://www.arc.gov.au/about-arc/program-policies/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www.nhmrc.gov.au/about-us/resources/ethical-conduct-research-aboriginal-and-torres-strait-islander-peoples-and-communities" TargetMode="External"/><Relationship Id="rId56" Type="http://schemas.openxmlformats.org/officeDocument/2006/relationships/hyperlink" Target="https://www.nhmrc.gov.au/about-us/resources/ethical-conduct-research-aboriginal-and-torres-strait-islander-peoples-and-communities" TargetMode="External"/><Relationship Id="rId8" Type="http://schemas.openxmlformats.org/officeDocument/2006/relationships/image" Target="media/image1.jpg"/><Relationship Id="rId51" Type="http://schemas.openxmlformats.org/officeDocument/2006/relationships/hyperlink" Target="https://aiatsis.gov.au/research/ethical-research/code-ethic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rc.gov.au/assessor-resources" TargetMode="External"/><Relationship Id="rId25" Type="http://schemas.openxmlformats.org/officeDocument/2006/relationships/image" Target="media/image3.png"/><Relationship Id="rId33" Type="http://schemas.openxmlformats.org/officeDocument/2006/relationships/hyperlink" Target="https://www.arc.gov.au/policies-strategies/policy/arc-conflict-interest-and-confidentiality-policy/identifying-and-handling-conflict-interest-ncgp-processes" TargetMode="External"/><Relationship Id="rId38" Type="http://schemas.openxmlformats.org/officeDocument/2006/relationships/hyperlink" Target="http://www.arc.gov.au/codes-and-guidelines" TargetMode="External"/><Relationship Id="rId46" Type="http://schemas.openxmlformats.org/officeDocument/2006/relationships/hyperlink" Target="https://www.maiamnayriwingara.org/mnw-principles" TargetMode="External"/><Relationship Id="rId59" Type="http://schemas.openxmlformats.org/officeDocument/2006/relationships/theme" Target="theme/theme1.xml"/><Relationship Id="rId20" Type="http://schemas.openxmlformats.org/officeDocument/2006/relationships/hyperlink" Target="https://www.arc.gov.au/funding-research/national-interest-test-statement" TargetMode="External"/><Relationship Id="rId41" Type="http://schemas.openxmlformats.org/officeDocument/2006/relationships/hyperlink" Target="mailto:ARC-College@arc.gov.au" TargetMode="External"/><Relationship Id="rId54" Type="http://schemas.openxmlformats.org/officeDocument/2006/relationships/hyperlink" Target="https://www.maiamnayriwingara.org/mnw-principles"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gov.au/rms-information" TargetMode="External"/><Relationship Id="rId23" Type="http://schemas.openxmlformats.org/officeDocument/2006/relationships/hyperlink" Target="mailto:mailtoARC-NCGP@arc.gov.au" TargetMode="External"/><Relationship Id="rId28" Type="http://schemas.openxmlformats.org/officeDocument/2006/relationships/image" Target="media/image6.png"/><Relationship Id="rId36" Type="http://schemas.openxmlformats.org/officeDocument/2006/relationships/hyperlink" Target="mailto:researchintegrity@arc.gov.au" TargetMode="External"/><Relationship Id="rId49" Type="http://schemas.openxmlformats.org/officeDocument/2006/relationships/hyperlink" Target="https://www.grants.gov.au/Fo/Show?FoUuid=704f9f6f-10de-4c2e-ad0d-7022e8b74a2a" TargetMode="Externa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8.png"/><Relationship Id="rId44" Type="http://schemas.openxmlformats.org/officeDocument/2006/relationships/hyperlink" Target="https://www.grants.gov.au/FO/Show?FoUuid=a7f42e2b-c84c-44b6-8577-798b33ff3d67&amp;keyword=DProg2021" TargetMode="External"/><Relationship Id="rId52" Type="http://schemas.openxmlformats.org/officeDocument/2006/relationships/hyperlink" Target="https://www.nhmrc.gov.au/about-us/resources/ethical-conduct-research-aboriginal-and-torres-strait-islander-peoples-and-communities"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Props1.xml><?xml version="1.0" encoding="utf-8"?>
<ds:datastoreItem xmlns:ds="http://schemas.openxmlformats.org/officeDocument/2006/customXml" ds:itemID="{7517D7D3-3145-4C84-BACF-E1AA3145A6BF}">
  <ds:schemaRefs>
    <ds:schemaRef ds:uri="http://schemas.openxmlformats.org/officeDocument/2006/bibliography"/>
  </ds:schemaRefs>
</ds:datastoreItem>
</file>

<file path=customXml/itemProps2.xml><?xml version="1.0" encoding="utf-8"?>
<ds:datastoreItem xmlns:ds="http://schemas.openxmlformats.org/officeDocument/2006/customXml" ds:itemID="{F854C2AB-CE23-41B3-89B8-0A410051C61A}"/>
</file>

<file path=customXml/itemProps3.xml><?xml version="1.0" encoding="utf-8"?>
<ds:datastoreItem xmlns:ds="http://schemas.openxmlformats.org/officeDocument/2006/customXml" ds:itemID="{E9A5313E-085F-4E9E-95DE-0B4FD650C9FA}"/>
</file>

<file path=customXml/itemProps4.xml><?xml version="1.0" encoding="utf-8"?>
<ds:datastoreItem xmlns:ds="http://schemas.openxmlformats.org/officeDocument/2006/customXml" ds:itemID="{CB8EE237-4B7D-4822-91D9-DB95640B1E24}"/>
</file>

<file path=docProps/app.xml><?xml version="1.0" encoding="utf-8"?>
<Properties xmlns="http://schemas.openxmlformats.org/officeDocument/2006/extended-properties" xmlns:vt="http://schemas.openxmlformats.org/officeDocument/2006/docPropsVTypes">
  <Template>Normal.dotm</Template>
  <TotalTime>0</TotalTime>
  <Pages>22</Pages>
  <Words>9040</Words>
  <Characters>51529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60449</CharactersWithSpaces>
  <SharedDoc>false</SharedDoc>
  <HLinks>
    <vt:vector size="378" baseType="variant">
      <vt:variant>
        <vt:i4>7798893</vt:i4>
      </vt:variant>
      <vt:variant>
        <vt:i4>234</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231</vt:i4>
      </vt:variant>
      <vt:variant>
        <vt:i4>0</vt:i4>
      </vt:variant>
      <vt:variant>
        <vt:i4>5</vt:i4>
      </vt:variant>
      <vt:variant>
        <vt:lpwstr>https://aiatsis.gov.au/research/ethical-research/code-ethics</vt:lpwstr>
      </vt:variant>
      <vt:variant>
        <vt:lpwstr/>
      </vt:variant>
      <vt:variant>
        <vt:i4>1048670</vt:i4>
      </vt:variant>
      <vt:variant>
        <vt:i4>228</vt:i4>
      </vt:variant>
      <vt:variant>
        <vt:i4>0</vt:i4>
      </vt:variant>
      <vt:variant>
        <vt:i4>5</vt:i4>
      </vt:variant>
      <vt:variant>
        <vt:lpwstr>https://www.maiamnayriwingara.org/mnw-principles</vt:lpwstr>
      </vt:variant>
      <vt:variant>
        <vt:lpwstr/>
      </vt:variant>
      <vt:variant>
        <vt:i4>1114113</vt:i4>
      </vt:variant>
      <vt:variant>
        <vt:i4>225</vt:i4>
      </vt:variant>
      <vt:variant>
        <vt:i4>0</vt:i4>
      </vt:variant>
      <vt:variant>
        <vt:i4>5</vt:i4>
      </vt:variant>
      <vt:variant>
        <vt:lpwstr>https://www.grants.gov.au/Fo/Show?FoUuid=704f9f6f-10de-4c2e-ad0d-7022e8b74a2a</vt:lpwstr>
      </vt:variant>
      <vt:variant>
        <vt:lpwstr/>
      </vt:variant>
      <vt:variant>
        <vt:i4>7798893</vt:i4>
      </vt:variant>
      <vt:variant>
        <vt:i4>222</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219</vt:i4>
      </vt:variant>
      <vt:variant>
        <vt:i4>0</vt:i4>
      </vt:variant>
      <vt:variant>
        <vt:i4>5</vt:i4>
      </vt:variant>
      <vt:variant>
        <vt:lpwstr>https://aiatsis.gov.au/research/ethical-research/code-ethics</vt:lpwstr>
      </vt:variant>
      <vt:variant>
        <vt:lpwstr/>
      </vt:variant>
      <vt:variant>
        <vt:i4>1048670</vt:i4>
      </vt:variant>
      <vt:variant>
        <vt:i4>216</vt:i4>
      </vt:variant>
      <vt:variant>
        <vt:i4>0</vt:i4>
      </vt:variant>
      <vt:variant>
        <vt:i4>5</vt:i4>
      </vt:variant>
      <vt:variant>
        <vt:lpwstr>https://www.maiamnayriwingara.org/mnw-principles</vt:lpwstr>
      </vt:variant>
      <vt:variant>
        <vt:lpwstr/>
      </vt:variant>
      <vt:variant>
        <vt:i4>1114113</vt:i4>
      </vt:variant>
      <vt:variant>
        <vt:i4>213</vt:i4>
      </vt:variant>
      <vt:variant>
        <vt:i4>0</vt:i4>
      </vt:variant>
      <vt:variant>
        <vt:i4>5</vt:i4>
      </vt:variant>
      <vt:variant>
        <vt:lpwstr>https://www.grants.gov.au/Fo/Show?FoUuid=704f9f6f-10de-4c2e-ad0d-7022e8b74a2a</vt:lpwstr>
      </vt:variant>
      <vt:variant>
        <vt:lpwstr/>
      </vt:variant>
      <vt:variant>
        <vt:i4>7798893</vt:i4>
      </vt:variant>
      <vt:variant>
        <vt:i4>210</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207</vt:i4>
      </vt:variant>
      <vt:variant>
        <vt:i4>0</vt:i4>
      </vt:variant>
      <vt:variant>
        <vt:i4>5</vt:i4>
      </vt:variant>
      <vt:variant>
        <vt:lpwstr>https://aiatsis.gov.au/research/ethical-research/code-ethics</vt:lpwstr>
      </vt:variant>
      <vt:variant>
        <vt:lpwstr/>
      </vt:variant>
      <vt:variant>
        <vt:i4>1048670</vt:i4>
      </vt:variant>
      <vt:variant>
        <vt:i4>204</vt:i4>
      </vt:variant>
      <vt:variant>
        <vt:i4>0</vt:i4>
      </vt:variant>
      <vt:variant>
        <vt:i4>5</vt:i4>
      </vt:variant>
      <vt:variant>
        <vt:lpwstr>https://www.maiamnayriwingara.org/mnw-principles</vt:lpwstr>
      </vt:variant>
      <vt:variant>
        <vt:lpwstr/>
      </vt:variant>
      <vt:variant>
        <vt:i4>1114113</vt:i4>
      </vt:variant>
      <vt:variant>
        <vt:i4>201</vt:i4>
      </vt:variant>
      <vt:variant>
        <vt:i4>0</vt:i4>
      </vt:variant>
      <vt:variant>
        <vt:i4>5</vt:i4>
      </vt:variant>
      <vt:variant>
        <vt:lpwstr>https://www.grants.gov.au/Fo/Show?FoUuid=704f9f6f-10de-4c2e-ad0d-7022e8b74a2a</vt:lpwstr>
      </vt:variant>
      <vt:variant>
        <vt:lpwstr/>
      </vt:variant>
      <vt:variant>
        <vt:i4>7929954</vt:i4>
      </vt:variant>
      <vt:variant>
        <vt:i4>198</vt:i4>
      </vt:variant>
      <vt:variant>
        <vt:i4>0</vt:i4>
      </vt:variant>
      <vt:variant>
        <vt:i4>5</vt:i4>
      </vt:variant>
      <vt:variant>
        <vt:lpwstr>https://www.grants.gov.au/FO/Show?FoUuid=a7f42e2b-c84c-44b6-8577-798b33ff3d67&amp;keyword=DProg2021</vt:lpwstr>
      </vt:variant>
      <vt:variant>
        <vt:lpwstr/>
      </vt:variant>
      <vt:variant>
        <vt:i4>1900588</vt:i4>
      </vt:variant>
      <vt:variant>
        <vt:i4>195</vt:i4>
      </vt:variant>
      <vt:variant>
        <vt:i4>0</vt:i4>
      </vt:variant>
      <vt:variant>
        <vt:i4>5</vt:i4>
      </vt:variant>
      <vt:variant>
        <vt:lpwstr>mailto:ARC-College@arc.gov.au</vt:lpwstr>
      </vt:variant>
      <vt:variant>
        <vt:lpwstr/>
      </vt:variant>
      <vt:variant>
        <vt:i4>4063329</vt:i4>
      </vt:variant>
      <vt:variant>
        <vt:i4>192</vt:i4>
      </vt:variant>
      <vt:variant>
        <vt:i4>0</vt:i4>
      </vt:variant>
      <vt:variant>
        <vt:i4>5</vt:i4>
      </vt:variant>
      <vt:variant>
        <vt:lpwstr>https://implicit.harvard.edu/implicit/</vt:lpwstr>
      </vt:variant>
      <vt:variant>
        <vt:lpwstr/>
      </vt:variant>
      <vt:variant>
        <vt:i4>1900588</vt:i4>
      </vt:variant>
      <vt:variant>
        <vt:i4>189</vt:i4>
      </vt:variant>
      <vt:variant>
        <vt:i4>0</vt:i4>
      </vt:variant>
      <vt:variant>
        <vt:i4>5</vt:i4>
      </vt:variant>
      <vt:variant>
        <vt:lpwstr>mailto:ARC-College@arc.gov.au</vt:lpwstr>
      </vt:variant>
      <vt:variant>
        <vt:lpwstr/>
      </vt:variant>
      <vt:variant>
        <vt:i4>1900588</vt:i4>
      </vt:variant>
      <vt:variant>
        <vt:i4>186</vt:i4>
      </vt:variant>
      <vt:variant>
        <vt:i4>0</vt:i4>
      </vt:variant>
      <vt:variant>
        <vt:i4>5</vt:i4>
      </vt:variant>
      <vt:variant>
        <vt:lpwstr>mailto:ARC-College@arc.gov.au</vt:lpwstr>
      </vt:variant>
      <vt:variant>
        <vt:lpwstr/>
      </vt:variant>
      <vt:variant>
        <vt:i4>3211286</vt:i4>
      </vt:variant>
      <vt:variant>
        <vt:i4>183</vt:i4>
      </vt:variant>
      <vt:variant>
        <vt:i4>0</vt:i4>
      </vt:variant>
      <vt:variant>
        <vt:i4>5</vt:i4>
      </vt:variant>
      <vt:variant>
        <vt:lpwstr>mailto:mailtoARC-NCGP@arc.gov.au</vt:lpwstr>
      </vt:variant>
      <vt:variant>
        <vt:lpwstr/>
      </vt:variant>
      <vt:variant>
        <vt:i4>7864361</vt:i4>
      </vt:variant>
      <vt:variant>
        <vt:i4>180</vt:i4>
      </vt:variant>
      <vt:variant>
        <vt:i4>0</vt:i4>
      </vt:variant>
      <vt:variant>
        <vt:i4>5</vt:i4>
      </vt:variant>
      <vt:variant>
        <vt:lpwstr>http://www.arc.gov.au/codes-and-guidelines</vt:lpwstr>
      </vt:variant>
      <vt:variant>
        <vt:lpwstr>code1</vt:lpwstr>
      </vt:variant>
      <vt:variant>
        <vt:i4>6815792</vt:i4>
      </vt:variant>
      <vt:variant>
        <vt:i4>177</vt:i4>
      </vt:variant>
      <vt:variant>
        <vt:i4>0</vt:i4>
      </vt:variant>
      <vt:variant>
        <vt:i4>5</vt:i4>
      </vt:variant>
      <vt:variant>
        <vt:lpwstr>http://www.arc.gov.au/arc-research-integrity-and-research-misconduct-policy</vt:lpwstr>
      </vt:variant>
      <vt:variant>
        <vt:lpwstr/>
      </vt:variant>
      <vt:variant>
        <vt:i4>7929856</vt:i4>
      </vt:variant>
      <vt:variant>
        <vt:i4>174</vt:i4>
      </vt:variant>
      <vt:variant>
        <vt:i4>0</vt:i4>
      </vt:variant>
      <vt:variant>
        <vt:i4>5</vt:i4>
      </vt:variant>
      <vt:variant>
        <vt:lpwstr>mailto:researchintegrity@arc.gov.au</vt:lpwstr>
      </vt:variant>
      <vt:variant>
        <vt:lpwstr/>
      </vt:variant>
      <vt:variant>
        <vt:i4>2818164</vt:i4>
      </vt:variant>
      <vt:variant>
        <vt:i4>171</vt:i4>
      </vt:variant>
      <vt:variant>
        <vt:i4>0</vt:i4>
      </vt:variant>
      <vt:variant>
        <vt:i4>5</vt:i4>
      </vt:variant>
      <vt:variant>
        <vt:lpwstr>https://www.arc.gov.au/about-arc/program-policies/conflict-interest-and-confidentiality-policy</vt:lpwstr>
      </vt:variant>
      <vt:variant>
        <vt:lpwstr/>
      </vt:variant>
      <vt:variant>
        <vt:i4>7471154</vt:i4>
      </vt:variant>
      <vt:variant>
        <vt:i4>168</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165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162</vt:i4>
      </vt:variant>
      <vt:variant>
        <vt:i4>0</vt:i4>
      </vt:variant>
      <vt:variant>
        <vt:i4>5</vt:i4>
      </vt:variant>
      <vt:variant>
        <vt:lpwstr>http://www.arc.gov.au/arc-conflict-interest-and-confidentiality-policy</vt:lpwstr>
      </vt:variant>
      <vt:variant>
        <vt:lpwstr/>
      </vt:variant>
      <vt:variant>
        <vt:i4>3211286</vt:i4>
      </vt:variant>
      <vt:variant>
        <vt:i4>159</vt:i4>
      </vt:variant>
      <vt:variant>
        <vt:i4>0</vt:i4>
      </vt:variant>
      <vt:variant>
        <vt:i4>5</vt:i4>
      </vt:variant>
      <vt:variant>
        <vt:lpwstr>mailto:mailtoARC-NCGP@arc.gov.au</vt:lpwstr>
      </vt:variant>
      <vt:variant>
        <vt:lpwstr/>
      </vt:variant>
      <vt:variant>
        <vt:i4>6357006</vt:i4>
      </vt:variant>
      <vt:variant>
        <vt:i4>156</vt:i4>
      </vt:variant>
      <vt:variant>
        <vt:i4>0</vt:i4>
      </vt:variant>
      <vt:variant>
        <vt:i4>5</vt:i4>
      </vt:variant>
      <vt:variant>
        <vt:lpwstr/>
      </vt:variant>
      <vt:variant>
        <vt:lpwstr>_2.4_Important_factors</vt:lpwstr>
      </vt:variant>
      <vt:variant>
        <vt:i4>7274531</vt:i4>
      </vt:variant>
      <vt:variant>
        <vt:i4>153</vt:i4>
      </vt:variant>
      <vt:variant>
        <vt:i4>0</vt:i4>
      </vt:variant>
      <vt:variant>
        <vt:i4>5</vt:i4>
      </vt:variant>
      <vt:variant>
        <vt:lpwstr>http://www.arc.gov.au/arc-statement-support-interdisciplinary-research</vt:lpwstr>
      </vt:variant>
      <vt:variant>
        <vt:lpwstr/>
      </vt:variant>
      <vt:variant>
        <vt:i4>8257632</vt:i4>
      </vt:variant>
      <vt:variant>
        <vt:i4>150</vt:i4>
      </vt:variant>
      <vt:variant>
        <vt:i4>0</vt:i4>
      </vt:variant>
      <vt:variant>
        <vt:i4>5</vt:i4>
      </vt:variant>
      <vt:variant>
        <vt:lpwstr>http://www.arc.gov.au/arc-research-opportunity-and-performance-evidence-rope-statement</vt:lpwstr>
      </vt:variant>
      <vt:variant>
        <vt:lpwstr/>
      </vt:variant>
      <vt:variant>
        <vt:i4>4587615</vt:i4>
      </vt:variant>
      <vt:variant>
        <vt:i4>147</vt:i4>
      </vt:variant>
      <vt:variant>
        <vt:i4>0</vt:i4>
      </vt:variant>
      <vt:variant>
        <vt:i4>5</vt:i4>
      </vt:variant>
      <vt:variant>
        <vt:lpwstr>https://www.arc.gov.au/funding-research/national-interest-test-statement</vt:lpwstr>
      </vt:variant>
      <vt:variant>
        <vt:lpwstr/>
      </vt:variant>
      <vt:variant>
        <vt:i4>1900588</vt:i4>
      </vt:variant>
      <vt:variant>
        <vt:i4>144</vt:i4>
      </vt:variant>
      <vt:variant>
        <vt:i4>0</vt:i4>
      </vt:variant>
      <vt:variant>
        <vt:i4>5</vt:i4>
      </vt:variant>
      <vt:variant>
        <vt:lpwstr>mailto:ARC-College@arc.gov.au</vt:lpwstr>
      </vt:variant>
      <vt:variant>
        <vt:lpwstr/>
      </vt:variant>
      <vt:variant>
        <vt:i4>327767</vt:i4>
      </vt:variant>
      <vt:variant>
        <vt:i4>141</vt:i4>
      </vt:variant>
      <vt:variant>
        <vt:i4>0</vt:i4>
      </vt:variant>
      <vt:variant>
        <vt:i4>5</vt:i4>
      </vt:variant>
      <vt:variant>
        <vt:lpwstr/>
      </vt:variant>
      <vt:variant>
        <vt:lpwstr>Title_2_3</vt:lpwstr>
      </vt:variant>
      <vt:variant>
        <vt:i4>8323189</vt:i4>
      </vt:variant>
      <vt:variant>
        <vt:i4>138</vt:i4>
      </vt:variant>
      <vt:variant>
        <vt:i4>0</vt:i4>
      </vt:variant>
      <vt:variant>
        <vt:i4>5</vt:i4>
      </vt:variant>
      <vt:variant>
        <vt:lpwstr/>
      </vt:variant>
      <vt:variant>
        <vt:lpwstr>Scoring</vt:lpwstr>
      </vt:variant>
      <vt:variant>
        <vt:i4>1900588</vt:i4>
      </vt:variant>
      <vt:variant>
        <vt:i4>135</vt:i4>
      </vt:variant>
      <vt:variant>
        <vt:i4>0</vt:i4>
      </vt:variant>
      <vt:variant>
        <vt:i4>5</vt:i4>
      </vt:variant>
      <vt:variant>
        <vt:lpwstr>mailto:ARC-College@arc.gov.au</vt:lpwstr>
      </vt:variant>
      <vt:variant>
        <vt:lpwstr/>
      </vt:variant>
      <vt:variant>
        <vt:i4>262253</vt:i4>
      </vt:variant>
      <vt:variant>
        <vt:i4>132</vt:i4>
      </vt:variant>
      <vt:variant>
        <vt:i4>0</vt:i4>
      </vt:variant>
      <vt:variant>
        <vt:i4>5</vt:i4>
      </vt:variant>
      <vt:variant>
        <vt:lpwstr/>
      </vt:variant>
      <vt:variant>
        <vt:lpwstr>_4.1_Confidentiality_and</vt:lpwstr>
      </vt:variant>
      <vt:variant>
        <vt:i4>1966109</vt:i4>
      </vt:variant>
      <vt:variant>
        <vt:i4>129</vt:i4>
      </vt:variant>
      <vt:variant>
        <vt:i4>0</vt:i4>
      </vt:variant>
      <vt:variant>
        <vt:i4>5</vt:i4>
      </vt:variant>
      <vt:variant>
        <vt:lpwstr>https://www.arc.gov.au/assessor-resources</vt:lpwstr>
      </vt:variant>
      <vt:variant>
        <vt:lpwstr/>
      </vt:variant>
      <vt:variant>
        <vt:i4>1966109</vt:i4>
      </vt:variant>
      <vt:variant>
        <vt:i4>126</vt:i4>
      </vt:variant>
      <vt:variant>
        <vt:i4>0</vt:i4>
      </vt:variant>
      <vt:variant>
        <vt:i4>5</vt:i4>
      </vt:variant>
      <vt:variant>
        <vt:lpwstr>https://www.arc.gov.au/assessor-resources</vt:lpwstr>
      </vt:variant>
      <vt:variant>
        <vt:lpwstr/>
      </vt:variant>
      <vt:variant>
        <vt:i4>4259916</vt:i4>
      </vt:variant>
      <vt:variant>
        <vt:i4>123</vt:i4>
      </vt:variant>
      <vt:variant>
        <vt:i4>0</vt:i4>
      </vt:variant>
      <vt:variant>
        <vt:i4>5</vt:i4>
      </vt:variant>
      <vt:variant>
        <vt:lpwstr>http://www.arc.gov.au/rms-information</vt:lpwstr>
      </vt:variant>
      <vt:variant>
        <vt:lpwstr/>
      </vt:variant>
      <vt:variant>
        <vt:i4>1900557</vt:i4>
      </vt:variant>
      <vt:variant>
        <vt:i4>120</vt:i4>
      </vt:variant>
      <vt:variant>
        <vt:i4>0</vt:i4>
      </vt:variant>
      <vt:variant>
        <vt:i4>5</vt:i4>
      </vt:variant>
      <vt:variant>
        <vt:lpwstr>https://www.grants.gov.au/Fo/Show?FoUuid=a7f42e2b-c84c-44b6-8577-798b33ff3d67</vt:lpwstr>
      </vt:variant>
      <vt:variant>
        <vt:lpwstr/>
      </vt:variant>
      <vt:variant>
        <vt:i4>1638474</vt:i4>
      </vt:variant>
      <vt:variant>
        <vt:i4>117</vt:i4>
      </vt:variant>
      <vt:variant>
        <vt:i4>0</vt:i4>
      </vt:variant>
      <vt:variant>
        <vt:i4>5</vt:i4>
      </vt:variant>
      <vt:variant>
        <vt:lpwstr>http://www.arc.gov.au/grants</vt:lpwstr>
      </vt:variant>
      <vt:variant>
        <vt:lpwstr/>
      </vt:variant>
      <vt:variant>
        <vt:i4>1441846</vt:i4>
      </vt:variant>
      <vt:variant>
        <vt:i4>110</vt:i4>
      </vt:variant>
      <vt:variant>
        <vt:i4>0</vt:i4>
      </vt:variant>
      <vt:variant>
        <vt:i4>5</vt:i4>
      </vt:variant>
      <vt:variant>
        <vt:lpwstr/>
      </vt:variant>
      <vt:variant>
        <vt:lpwstr>_Toc178776875</vt:lpwstr>
      </vt:variant>
      <vt:variant>
        <vt:i4>1441846</vt:i4>
      </vt:variant>
      <vt:variant>
        <vt:i4>104</vt:i4>
      </vt:variant>
      <vt:variant>
        <vt:i4>0</vt:i4>
      </vt:variant>
      <vt:variant>
        <vt:i4>5</vt:i4>
      </vt:variant>
      <vt:variant>
        <vt:lpwstr/>
      </vt:variant>
      <vt:variant>
        <vt:lpwstr>_Toc178776874</vt:lpwstr>
      </vt:variant>
      <vt:variant>
        <vt:i4>1441846</vt:i4>
      </vt:variant>
      <vt:variant>
        <vt:i4>98</vt:i4>
      </vt:variant>
      <vt:variant>
        <vt:i4>0</vt:i4>
      </vt:variant>
      <vt:variant>
        <vt:i4>5</vt:i4>
      </vt:variant>
      <vt:variant>
        <vt:lpwstr/>
      </vt:variant>
      <vt:variant>
        <vt:lpwstr>_Toc178776873</vt:lpwstr>
      </vt:variant>
      <vt:variant>
        <vt:i4>1441846</vt:i4>
      </vt:variant>
      <vt:variant>
        <vt:i4>92</vt:i4>
      </vt:variant>
      <vt:variant>
        <vt:i4>0</vt:i4>
      </vt:variant>
      <vt:variant>
        <vt:i4>5</vt:i4>
      </vt:variant>
      <vt:variant>
        <vt:lpwstr/>
      </vt:variant>
      <vt:variant>
        <vt:lpwstr>_Toc178776872</vt:lpwstr>
      </vt:variant>
      <vt:variant>
        <vt:i4>1441846</vt:i4>
      </vt:variant>
      <vt:variant>
        <vt:i4>86</vt:i4>
      </vt:variant>
      <vt:variant>
        <vt:i4>0</vt:i4>
      </vt:variant>
      <vt:variant>
        <vt:i4>5</vt:i4>
      </vt:variant>
      <vt:variant>
        <vt:lpwstr/>
      </vt:variant>
      <vt:variant>
        <vt:lpwstr>_Toc178776871</vt:lpwstr>
      </vt:variant>
      <vt:variant>
        <vt:i4>1441846</vt:i4>
      </vt:variant>
      <vt:variant>
        <vt:i4>80</vt:i4>
      </vt:variant>
      <vt:variant>
        <vt:i4>0</vt:i4>
      </vt:variant>
      <vt:variant>
        <vt:i4>5</vt:i4>
      </vt:variant>
      <vt:variant>
        <vt:lpwstr/>
      </vt:variant>
      <vt:variant>
        <vt:lpwstr>_Toc178776870</vt:lpwstr>
      </vt:variant>
      <vt:variant>
        <vt:i4>1507382</vt:i4>
      </vt:variant>
      <vt:variant>
        <vt:i4>74</vt:i4>
      </vt:variant>
      <vt:variant>
        <vt:i4>0</vt:i4>
      </vt:variant>
      <vt:variant>
        <vt:i4>5</vt:i4>
      </vt:variant>
      <vt:variant>
        <vt:lpwstr/>
      </vt:variant>
      <vt:variant>
        <vt:lpwstr>_Toc178776869</vt:lpwstr>
      </vt:variant>
      <vt:variant>
        <vt:i4>1507382</vt:i4>
      </vt:variant>
      <vt:variant>
        <vt:i4>68</vt:i4>
      </vt:variant>
      <vt:variant>
        <vt:i4>0</vt:i4>
      </vt:variant>
      <vt:variant>
        <vt:i4>5</vt:i4>
      </vt:variant>
      <vt:variant>
        <vt:lpwstr/>
      </vt:variant>
      <vt:variant>
        <vt:lpwstr>_Toc178776868</vt:lpwstr>
      </vt:variant>
      <vt:variant>
        <vt:i4>1507382</vt:i4>
      </vt:variant>
      <vt:variant>
        <vt:i4>62</vt:i4>
      </vt:variant>
      <vt:variant>
        <vt:i4>0</vt:i4>
      </vt:variant>
      <vt:variant>
        <vt:i4>5</vt:i4>
      </vt:variant>
      <vt:variant>
        <vt:lpwstr/>
      </vt:variant>
      <vt:variant>
        <vt:lpwstr>_Toc178776867</vt:lpwstr>
      </vt:variant>
      <vt:variant>
        <vt:i4>1507382</vt:i4>
      </vt:variant>
      <vt:variant>
        <vt:i4>56</vt:i4>
      </vt:variant>
      <vt:variant>
        <vt:i4>0</vt:i4>
      </vt:variant>
      <vt:variant>
        <vt:i4>5</vt:i4>
      </vt:variant>
      <vt:variant>
        <vt:lpwstr/>
      </vt:variant>
      <vt:variant>
        <vt:lpwstr>_Toc178776866</vt:lpwstr>
      </vt:variant>
      <vt:variant>
        <vt:i4>1507382</vt:i4>
      </vt:variant>
      <vt:variant>
        <vt:i4>50</vt:i4>
      </vt:variant>
      <vt:variant>
        <vt:i4>0</vt:i4>
      </vt:variant>
      <vt:variant>
        <vt:i4>5</vt:i4>
      </vt:variant>
      <vt:variant>
        <vt:lpwstr/>
      </vt:variant>
      <vt:variant>
        <vt:lpwstr>_Toc178776865</vt:lpwstr>
      </vt:variant>
      <vt:variant>
        <vt:i4>1507382</vt:i4>
      </vt:variant>
      <vt:variant>
        <vt:i4>44</vt:i4>
      </vt:variant>
      <vt:variant>
        <vt:i4>0</vt:i4>
      </vt:variant>
      <vt:variant>
        <vt:i4>5</vt:i4>
      </vt:variant>
      <vt:variant>
        <vt:lpwstr/>
      </vt:variant>
      <vt:variant>
        <vt:lpwstr>_Toc178776864</vt:lpwstr>
      </vt:variant>
      <vt:variant>
        <vt:i4>1507382</vt:i4>
      </vt:variant>
      <vt:variant>
        <vt:i4>38</vt:i4>
      </vt:variant>
      <vt:variant>
        <vt:i4>0</vt:i4>
      </vt:variant>
      <vt:variant>
        <vt:i4>5</vt:i4>
      </vt:variant>
      <vt:variant>
        <vt:lpwstr/>
      </vt:variant>
      <vt:variant>
        <vt:lpwstr>_Toc178776863</vt:lpwstr>
      </vt:variant>
      <vt:variant>
        <vt:i4>1507382</vt:i4>
      </vt:variant>
      <vt:variant>
        <vt:i4>32</vt:i4>
      </vt:variant>
      <vt:variant>
        <vt:i4>0</vt:i4>
      </vt:variant>
      <vt:variant>
        <vt:i4>5</vt:i4>
      </vt:variant>
      <vt:variant>
        <vt:lpwstr/>
      </vt:variant>
      <vt:variant>
        <vt:lpwstr>_Toc178776862</vt:lpwstr>
      </vt:variant>
      <vt:variant>
        <vt:i4>1507382</vt:i4>
      </vt:variant>
      <vt:variant>
        <vt:i4>26</vt:i4>
      </vt:variant>
      <vt:variant>
        <vt:i4>0</vt:i4>
      </vt:variant>
      <vt:variant>
        <vt:i4>5</vt:i4>
      </vt:variant>
      <vt:variant>
        <vt:lpwstr/>
      </vt:variant>
      <vt:variant>
        <vt:lpwstr>_Toc178776861</vt:lpwstr>
      </vt:variant>
      <vt:variant>
        <vt:i4>1507382</vt:i4>
      </vt:variant>
      <vt:variant>
        <vt:i4>20</vt:i4>
      </vt:variant>
      <vt:variant>
        <vt:i4>0</vt:i4>
      </vt:variant>
      <vt:variant>
        <vt:i4>5</vt:i4>
      </vt:variant>
      <vt:variant>
        <vt:lpwstr/>
      </vt:variant>
      <vt:variant>
        <vt:lpwstr>_Toc178776860</vt:lpwstr>
      </vt:variant>
      <vt:variant>
        <vt:i4>1310774</vt:i4>
      </vt:variant>
      <vt:variant>
        <vt:i4>14</vt:i4>
      </vt:variant>
      <vt:variant>
        <vt:i4>0</vt:i4>
      </vt:variant>
      <vt:variant>
        <vt:i4>5</vt:i4>
      </vt:variant>
      <vt:variant>
        <vt:lpwstr/>
      </vt:variant>
      <vt:variant>
        <vt:lpwstr>_Toc178776859</vt:lpwstr>
      </vt:variant>
      <vt:variant>
        <vt:i4>1310774</vt:i4>
      </vt:variant>
      <vt:variant>
        <vt:i4>8</vt:i4>
      </vt:variant>
      <vt:variant>
        <vt:i4>0</vt:i4>
      </vt:variant>
      <vt:variant>
        <vt:i4>5</vt:i4>
      </vt:variant>
      <vt:variant>
        <vt:lpwstr/>
      </vt:variant>
      <vt:variant>
        <vt:lpwstr>_Toc178776858</vt:lpwstr>
      </vt:variant>
      <vt:variant>
        <vt:i4>1310774</vt:i4>
      </vt:variant>
      <vt:variant>
        <vt:i4>2</vt:i4>
      </vt:variant>
      <vt:variant>
        <vt:i4>0</vt:i4>
      </vt:variant>
      <vt:variant>
        <vt:i4>5</vt:i4>
      </vt:variant>
      <vt:variant>
        <vt:lpwstr/>
      </vt:variant>
      <vt:variant>
        <vt:lpwstr>_Toc178776857</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5898350</vt:i4>
      </vt:variant>
      <vt:variant>
        <vt:i4>6</vt:i4>
      </vt:variant>
      <vt:variant>
        <vt:i4>0</vt:i4>
      </vt:variant>
      <vt:variant>
        <vt:i4>5</vt:i4>
      </vt:variant>
      <vt:variant>
        <vt:lpwstr>mailto:Rohan.Yargop@arc.gov.au</vt:lpwstr>
      </vt:variant>
      <vt:variant>
        <vt:lpwstr/>
      </vt:variant>
      <vt:variant>
        <vt:i4>5898350</vt:i4>
      </vt:variant>
      <vt:variant>
        <vt:i4>3</vt:i4>
      </vt:variant>
      <vt:variant>
        <vt:i4>0</vt:i4>
      </vt:variant>
      <vt:variant>
        <vt:i4>5</vt:i4>
      </vt:variant>
      <vt:variant>
        <vt:lpwstr>mailto:Rohan.Yargop@arc.gov.au</vt:lpwstr>
      </vt:variant>
      <vt:variant>
        <vt:lpwstr/>
      </vt:variant>
      <vt:variant>
        <vt:i4>7798878</vt:i4>
      </vt:variant>
      <vt:variant>
        <vt:i4>0</vt:i4>
      </vt:variant>
      <vt:variant>
        <vt:i4>0</vt:i4>
      </vt:variant>
      <vt:variant>
        <vt:i4>5</vt:i4>
      </vt:variant>
      <vt:variant>
        <vt:lpwstr>mailto:Timothy.Adams@arc.gov.au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2024-10-04T07:07:00Z</dcterms:created>
  <dcterms:modified xsi:type="dcterms:W3CDTF">2024-10-04T07:08:00Z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