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6A5D0E5"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 xml:space="preserve">s under the </w:t>
      </w:r>
      <w:r w:rsidR="00D80948" w:rsidRPr="00583846">
        <w:rPr>
          <w:b/>
          <w:bCs/>
          <w:sz w:val="28"/>
          <w:szCs w:val="28"/>
        </w:rPr>
        <w:t>Linkage Program</w:t>
      </w:r>
      <w:r w:rsidR="00D80948" w:rsidRPr="00583846">
        <w:rPr>
          <w:sz w:val="28"/>
          <w:szCs w:val="28"/>
        </w:rPr>
        <w:t xml:space="preserve"> </w:t>
      </w:r>
      <w:r w:rsidR="00A30E2E" w:rsidRPr="00863F06">
        <w:rPr>
          <w:sz w:val="28"/>
          <w:szCs w:val="28"/>
        </w:rPr>
        <w:t>grant opportunit</w:t>
      </w:r>
      <w:r w:rsidR="00720FE1">
        <w:rPr>
          <w:sz w:val="28"/>
          <w:szCs w:val="28"/>
        </w:rPr>
        <w:t>y</w:t>
      </w:r>
      <w:r w:rsidR="00126399" w:rsidRPr="00863F06">
        <w:rPr>
          <w:sz w:val="28"/>
          <w:szCs w:val="28"/>
        </w:rPr>
        <w:t xml:space="preserve"> for</w:t>
      </w:r>
      <w:r w:rsidR="0081755E" w:rsidRPr="00863F06">
        <w:rPr>
          <w:sz w:val="28"/>
          <w:szCs w:val="28"/>
        </w:rPr>
        <w:t xml:space="preserve"> </w:t>
      </w:r>
    </w:p>
    <w:p w14:paraId="41DE9D73" w14:textId="0DBD7F49" w:rsidR="0043127F" w:rsidRPr="00863F06" w:rsidRDefault="0043127F" w:rsidP="0043127F">
      <w:pPr>
        <w:tabs>
          <w:tab w:val="left" w:pos="4111"/>
        </w:tabs>
        <w:ind w:left="2552" w:hanging="1701"/>
        <w:jc w:val="center"/>
        <w:rPr>
          <w:sz w:val="28"/>
        </w:rPr>
      </w:pPr>
      <w:r w:rsidRPr="006B07D8">
        <w:rPr>
          <w:sz w:val="28"/>
        </w:rPr>
        <w:t>Linkage Infrastructure, Equipment and Facilities</w:t>
      </w:r>
      <w:r>
        <w:rPr>
          <w:sz w:val="28"/>
        </w:rPr>
        <w:t xml:space="preserve"> - </w:t>
      </w:r>
      <w:r w:rsidR="002B5D7F">
        <w:rPr>
          <w:sz w:val="28"/>
        </w:rPr>
        <w:t>LE26</w:t>
      </w:r>
    </w:p>
    <w:p w14:paraId="7C95EAD4" w14:textId="32EBA23B" w:rsidR="006D7A67" w:rsidRPr="00D95938" w:rsidRDefault="006D7A67" w:rsidP="00C4328C">
      <w:pPr>
        <w:tabs>
          <w:tab w:val="left" w:pos="4395"/>
        </w:tabs>
        <w:ind w:left="4536"/>
        <w:rPr>
          <w:sz w:val="28"/>
        </w:rPr>
      </w:pPr>
    </w:p>
    <w:p w14:paraId="09D05C5C" w14:textId="6B40A0B5"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FE1F05">
        <w:rPr>
          <w:sz w:val="28"/>
        </w:rPr>
        <w:t>:</w:t>
      </w:r>
      <w:r w:rsidRPr="00FE1F05">
        <w:rPr>
          <w:sz w:val="28"/>
        </w:rPr>
        <w:t xml:space="preserve"> </w:t>
      </w:r>
      <w:r w:rsidR="00787E44">
        <w:rPr>
          <w:sz w:val="28"/>
        </w:rPr>
        <w:t>26 March</w:t>
      </w:r>
      <w:r w:rsidR="0080741C" w:rsidRPr="00FE1F05">
        <w:rPr>
          <w:sz w:val="28"/>
        </w:rPr>
        <w:t xml:space="preserve"> </w:t>
      </w:r>
      <w:r w:rsidR="00452DF0" w:rsidRPr="00FE1F05">
        <w:rPr>
          <w:sz w:val="28"/>
        </w:rPr>
        <w:t>202</w:t>
      </w:r>
      <w:r w:rsidR="00452DF0">
        <w:rPr>
          <w:sz w:val="28"/>
        </w:rPr>
        <w:t>5</w:t>
      </w:r>
    </w:p>
    <w:p w14:paraId="1973F8A3" w14:textId="4ABD48DB" w:rsidR="004B41FC" w:rsidRPr="00863F06" w:rsidRDefault="00E15585" w:rsidP="00E15585">
      <w:pPr>
        <w:tabs>
          <w:tab w:val="center" w:pos="5240"/>
          <w:tab w:val="right" w:pos="10480"/>
        </w:tabs>
        <w:rPr>
          <w:sz w:val="22"/>
        </w:rPr>
        <w:sectPr w:rsidR="004B41FC" w:rsidRPr="00863F06" w:rsidSect="008950F7">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50FB9DFB" w14:textId="5516BFE6" w:rsidR="00BB46B3" w:rsidRDefault="00136397" w:rsidP="00BB46B3">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61925501" w:history="1">
            <w:r w:rsidR="00BB46B3" w:rsidRPr="00EB1008">
              <w:rPr>
                <w:rStyle w:val="Hyperlink"/>
                <w:noProof/>
              </w:rPr>
              <w:t>1. Overview</w:t>
            </w:r>
            <w:r w:rsidR="00BB46B3">
              <w:rPr>
                <w:noProof/>
                <w:webHidden/>
              </w:rPr>
              <w:tab/>
            </w:r>
            <w:r w:rsidR="00BB46B3">
              <w:rPr>
                <w:noProof/>
                <w:webHidden/>
              </w:rPr>
              <w:fldChar w:fldCharType="begin"/>
            </w:r>
            <w:r w:rsidR="00BB46B3">
              <w:rPr>
                <w:noProof/>
                <w:webHidden/>
              </w:rPr>
              <w:instrText xml:space="preserve"> PAGEREF _Toc161925501 \h </w:instrText>
            </w:r>
            <w:r w:rsidR="00BB46B3">
              <w:rPr>
                <w:noProof/>
                <w:webHidden/>
              </w:rPr>
            </w:r>
            <w:r w:rsidR="00BB46B3">
              <w:rPr>
                <w:noProof/>
                <w:webHidden/>
              </w:rPr>
              <w:fldChar w:fldCharType="separate"/>
            </w:r>
            <w:r w:rsidR="00CA160A">
              <w:rPr>
                <w:noProof/>
                <w:webHidden/>
              </w:rPr>
              <w:t>3</w:t>
            </w:r>
            <w:r w:rsidR="00BB46B3">
              <w:rPr>
                <w:noProof/>
                <w:webHidden/>
              </w:rPr>
              <w:fldChar w:fldCharType="end"/>
            </w:r>
          </w:hyperlink>
        </w:p>
        <w:p w14:paraId="5FE89228" w14:textId="46256A3F" w:rsidR="00BB46B3" w:rsidRDefault="00BB46B3" w:rsidP="00BB46B3">
          <w:pPr>
            <w:pStyle w:val="TOC2"/>
            <w:rPr>
              <w:rFonts w:asciiTheme="minorHAnsi" w:eastAsiaTheme="minorEastAsia" w:hAnsiTheme="minorHAnsi"/>
              <w:noProof/>
              <w:kern w:val="2"/>
              <w:sz w:val="22"/>
              <w:lang w:eastAsia="en-AU"/>
              <w14:ligatures w14:val="standardContextual"/>
            </w:rPr>
          </w:pPr>
          <w:hyperlink w:anchor="_Toc161925502" w:history="1">
            <w:r w:rsidRPr="00EB1008">
              <w:rPr>
                <w:rStyle w:val="Hyperlink"/>
                <w:noProof/>
              </w:rPr>
              <w:t>2. The assessment process</w:t>
            </w:r>
            <w:r>
              <w:rPr>
                <w:noProof/>
                <w:webHidden/>
              </w:rPr>
              <w:tab/>
            </w:r>
            <w:r>
              <w:rPr>
                <w:noProof/>
                <w:webHidden/>
              </w:rPr>
              <w:fldChar w:fldCharType="begin"/>
            </w:r>
            <w:r>
              <w:rPr>
                <w:noProof/>
                <w:webHidden/>
              </w:rPr>
              <w:instrText xml:space="preserve"> PAGEREF _Toc161925502 \h </w:instrText>
            </w:r>
            <w:r>
              <w:rPr>
                <w:noProof/>
                <w:webHidden/>
              </w:rPr>
            </w:r>
            <w:r>
              <w:rPr>
                <w:noProof/>
                <w:webHidden/>
              </w:rPr>
              <w:fldChar w:fldCharType="separate"/>
            </w:r>
            <w:r w:rsidR="00CA160A">
              <w:rPr>
                <w:noProof/>
                <w:webHidden/>
              </w:rPr>
              <w:t>3</w:t>
            </w:r>
            <w:r>
              <w:rPr>
                <w:noProof/>
                <w:webHidden/>
              </w:rPr>
              <w:fldChar w:fldCharType="end"/>
            </w:r>
          </w:hyperlink>
        </w:p>
        <w:p w14:paraId="783BEF8E" w14:textId="07562A79" w:rsidR="00BB46B3" w:rsidRDefault="00BB46B3">
          <w:pPr>
            <w:pStyle w:val="TOC3"/>
            <w:rPr>
              <w:rFonts w:asciiTheme="minorHAnsi" w:eastAsiaTheme="minorEastAsia" w:hAnsiTheme="minorHAnsi"/>
              <w:noProof/>
              <w:kern w:val="2"/>
              <w:sz w:val="22"/>
              <w:lang w:eastAsia="en-AU"/>
              <w14:ligatures w14:val="standardContextual"/>
            </w:rPr>
          </w:pPr>
          <w:hyperlink w:anchor="_Toc161925503" w:history="1">
            <w:r w:rsidRPr="00EB1008">
              <w:rPr>
                <w:rStyle w:val="Hyperlink"/>
                <w:noProof/>
              </w:rPr>
              <w:t>2.1 Detailed Assessors</w:t>
            </w:r>
            <w:r>
              <w:rPr>
                <w:noProof/>
                <w:webHidden/>
              </w:rPr>
              <w:tab/>
            </w:r>
            <w:r>
              <w:rPr>
                <w:noProof/>
                <w:webHidden/>
              </w:rPr>
              <w:fldChar w:fldCharType="begin"/>
            </w:r>
            <w:r>
              <w:rPr>
                <w:noProof/>
                <w:webHidden/>
              </w:rPr>
              <w:instrText xml:space="preserve"> PAGEREF _Toc161925503 \h </w:instrText>
            </w:r>
            <w:r>
              <w:rPr>
                <w:noProof/>
                <w:webHidden/>
              </w:rPr>
            </w:r>
            <w:r>
              <w:rPr>
                <w:noProof/>
                <w:webHidden/>
              </w:rPr>
              <w:fldChar w:fldCharType="separate"/>
            </w:r>
            <w:r w:rsidR="00CA160A">
              <w:rPr>
                <w:noProof/>
                <w:webHidden/>
              </w:rPr>
              <w:t>4</w:t>
            </w:r>
            <w:r>
              <w:rPr>
                <w:noProof/>
                <w:webHidden/>
              </w:rPr>
              <w:fldChar w:fldCharType="end"/>
            </w:r>
          </w:hyperlink>
        </w:p>
        <w:p w14:paraId="2E62116C" w14:textId="401EBD68" w:rsidR="00BB46B3" w:rsidRDefault="00BB46B3">
          <w:pPr>
            <w:pStyle w:val="TOC3"/>
            <w:rPr>
              <w:rFonts w:asciiTheme="minorHAnsi" w:eastAsiaTheme="minorEastAsia" w:hAnsiTheme="minorHAnsi"/>
              <w:noProof/>
              <w:kern w:val="2"/>
              <w:sz w:val="22"/>
              <w:lang w:eastAsia="en-AU"/>
              <w14:ligatures w14:val="standardContextual"/>
            </w:rPr>
          </w:pPr>
          <w:hyperlink w:anchor="_Toc161925504" w:history="1">
            <w:r w:rsidRPr="00EB1008">
              <w:rPr>
                <w:rStyle w:val="Hyperlink"/>
                <w:noProof/>
              </w:rPr>
              <w:t>2.2 Scoring, ranking and submitting assessments</w:t>
            </w:r>
            <w:r>
              <w:rPr>
                <w:noProof/>
                <w:webHidden/>
              </w:rPr>
              <w:tab/>
            </w:r>
            <w:r>
              <w:rPr>
                <w:noProof/>
                <w:webHidden/>
              </w:rPr>
              <w:fldChar w:fldCharType="begin"/>
            </w:r>
            <w:r>
              <w:rPr>
                <w:noProof/>
                <w:webHidden/>
              </w:rPr>
              <w:instrText xml:space="preserve"> PAGEREF _Toc161925504 \h </w:instrText>
            </w:r>
            <w:r>
              <w:rPr>
                <w:noProof/>
                <w:webHidden/>
              </w:rPr>
            </w:r>
            <w:r>
              <w:rPr>
                <w:noProof/>
                <w:webHidden/>
              </w:rPr>
              <w:fldChar w:fldCharType="separate"/>
            </w:r>
            <w:r w:rsidR="00CA160A">
              <w:rPr>
                <w:noProof/>
                <w:webHidden/>
              </w:rPr>
              <w:t>7</w:t>
            </w:r>
            <w:r>
              <w:rPr>
                <w:noProof/>
                <w:webHidden/>
              </w:rPr>
              <w:fldChar w:fldCharType="end"/>
            </w:r>
          </w:hyperlink>
        </w:p>
        <w:p w14:paraId="03433960" w14:textId="3BCC0458" w:rsidR="00BB46B3" w:rsidRDefault="00BB46B3">
          <w:pPr>
            <w:pStyle w:val="TOC3"/>
            <w:rPr>
              <w:rFonts w:asciiTheme="minorHAnsi" w:eastAsiaTheme="minorEastAsia" w:hAnsiTheme="minorHAnsi"/>
              <w:noProof/>
              <w:kern w:val="2"/>
              <w:sz w:val="22"/>
              <w:lang w:eastAsia="en-AU"/>
              <w14:ligatures w14:val="standardContextual"/>
            </w:rPr>
          </w:pPr>
          <w:hyperlink w:anchor="_Toc161925505" w:history="1">
            <w:r w:rsidRPr="00EB1008">
              <w:rPr>
                <w:rStyle w:val="Hyperlink"/>
                <w:noProof/>
              </w:rPr>
              <w:t>2.3 Important factors to consider when assessing</w:t>
            </w:r>
            <w:r>
              <w:rPr>
                <w:noProof/>
                <w:webHidden/>
              </w:rPr>
              <w:tab/>
            </w:r>
            <w:r>
              <w:rPr>
                <w:noProof/>
                <w:webHidden/>
              </w:rPr>
              <w:fldChar w:fldCharType="begin"/>
            </w:r>
            <w:r>
              <w:rPr>
                <w:noProof/>
                <w:webHidden/>
              </w:rPr>
              <w:instrText xml:space="preserve"> PAGEREF _Toc161925505 \h </w:instrText>
            </w:r>
            <w:r>
              <w:rPr>
                <w:noProof/>
                <w:webHidden/>
              </w:rPr>
            </w:r>
            <w:r>
              <w:rPr>
                <w:noProof/>
                <w:webHidden/>
              </w:rPr>
              <w:fldChar w:fldCharType="separate"/>
            </w:r>
            <w:r w:rsidR="00CA160A">
              <w:rPr>
                <w:noProof/>
                <w:webHidden/>
              </w:rPr>
              <w:t>7</w:t>
            </w:r>
            <w:r>
              <w:rPr>
                <w:noProof/>
                <w:webHidden/>
              </w:rPr>
              <w:fldChar w:fldCharType="end"/>
            </w:r>
          </w:hyperlink>
        </w:p>
        <w:p w14:paraId="44FCC2E2" w14:textId="5FF4B60A" w:rsidR="00BB46B3" w:rsidRDefault="00BB46B3" w:rsidP="00BB46B3">
          <w:pPr>
            <w:pStyle w:val="TOC2"/>
            <w:rPr>
              <w:rFonts w:asciiTheme="minorHAnsi" w:eastAsiaTheme="minorEastAsia" w:hAnsiTheme="minorHAnsi"/>
              <w:noProof/>
              <w:kern w:val="2"/>
              <w:sz w:val="22"/>
              <w:lang w:eastAsia="en-AU"/>
              <w14:ligatures w14:val="standardContextual"/>
            </w:rPr>
          </w:pPr>
          <w:hyperlink w:anchor="_Toc161925506" w:history="1">
            <w:r w:rsidRPr="00EB1008">
              <w:rPr>
                <w:rStyle w:val="Hyperlink"/>
                <w:noProof/>
              </w:rPr>
              <w:t>3. Ensuring integrity of process</w:t>
            </w:r>
            <w:r>
              <w:rPr>
                <w:noProof/>
                <w:webHidden/>
              </w:rPr>
              <w:tab/>
            </w:r>
            <w:r>
              <w:rPr>
                <w:noProof/>
                <w:webHidden/>
              </w:rPr>
              <w:fldChar w:fldCharType="begin"/>
            </w:r>
            <w:r>
              <w:rPr>
                <w:noProof/>
                <w:webHidden/>
              </w:rPr>
              <w:instrText xml:space="preserve"> PAGEREF _Toc161925506 \h </w:instrText>
            </w:r>
            <w:r>
              <w:rPr>
                <w:noProof/>
                <w:webHidden/>
              </w:rPr>
            </w:r>
            <w:r>
              <w:rPr>
                <w:noProof/>
                <w:webHidden/>
              </w:rPr>
              <w:fldChar w:fldCharType="separate"/>
            </w:r>
            <w:r w:rsidR="00CA160A">
              <w:rPr>
                <w:noProof/>
                <w:webHidden/>
              </w:rPr>
              <w:t>10</w:t>
            </w:r>
            <w:r>
              <w:rPr>
                <w:noProof/>
                <w:webHidden/>
              </w:rPr>
              <w:fldChar w:fldCharType="end"/>
            </w:r>
          </w:hyperlink>
        </w:p>
        <w:p w14:paraId="2FCD3BFC" w14:textId="60C9380D" w:rsidR="00BB46B3" w:rsidRDefault="00BB46B3">
          <w:pPr>
            <w:pStyle w:val="TOC3"/>
            <w:rPr>
              <w:rFonts w:asciiTheme="minorHAnsi" w:eastAsiaTheme="minorEastAsia" w:hAnsiTheme="minorHAnsi"/>
              <w:noProof/>
              <w:kern w:val="2"/>
              <w:sz w:val="22"/>
              <w:lang w:eastAsia="en-AU"/>
              <w14:ligatures w14:val="standardContextual"/>
            </w:rPr>
          </w:pPr>
          <w:hyperlink w:anchor="_Toc161925507" w:history="1">
            <w:r w:rsidRPr="00EB1008">
              <w:rPr>
                <w:rStyle w:val="Hyperlink"/>
                <w:noProof/>
              </w:rPr>
              <w:t>3.1 Confidentiality and Conflict of Interest (COI)</w:t>
            </w:r>
            <w:r>
              <w:rPr>
                <w:noProof/>
                <w:webHidden/>
              </w:rPr>
              <w:tab/>
            </w:r>
            <w:r>
              <w:rPr>
                <w:noProof/>
                <w:webHidden/>
              </w:rPr>
              <w:fldChar w:fldCharType="begin"/>
            </w:r>
            <w:r>
              <w:rPr>
                <w:noProof/>
                <w:webHidden/>
              </w:rPr>
              <w:instrText xml:space="preserve"> PAGEREF _Toc161925507 \h </w:instrText>
            </w:r>
            <w:r>
              <w:rPr>
                <w:noProof/>
                <w:webHidden/>
              </w:rPr>
            </w:r>
            <w:r>
              <w:rPr>
                <w:noProof/>
                <w:webHidden/>
              </w:rPr>
              <w:fldChar w:fldCharType="separate"/>
            </w:r>
            <w:r w:rsidR="00CA160A">
              <w:rPr>
                <w:noProof/>
                <w:webHidden/>
              </w:rPr>
              <w:t>10</w:t>
            </w:r>
            <w:r>
              <w:rPr>
                <w:noProof/>
                <w:webHidden/>
              </w:rPr>
              <w:fldChar w:fldCharType="end"/>
            </w:r>
          </w:hyperlink>
        </w:p>
        <w:p w14:paraId="6F8301E5" w14:textId="79E54E87" w:rsidR="00BB46B3" w:rsidRDefault="00BB46B3">
          <w:pPr>
            <w:pStyle w:val="TOC3"/>
            <w:rPr>
              <w:rFonts w:asciiTheme="minorHAnsi" w:eastAsiaTheme="minorEastAsia" w:hAnsiTheme="minorHAnsi"/>
              <w:noProof/>
              <w:kern w:val="2"/>
              <w:sz w:val="22"/>
              <w:lang w:eastAsia="en-AU"/>
              <w14:ligatures w14:val="standardContextual"/>
            </w:rPr>
          </w:pPr>
          <w:hyperlink w:anchor="_Toc161925508" w:history="1">
            <w:r w:rsidRPr="00EB1008">
              <w:rPr>
                <w:rStyle w:val="Hyperlink"/>
                <w:noProof/>
              </w:rPr>
              <w:t>3.2 Research integrity and research misconduct</w:t>
            </w:r>
            <w:r>
              <w:rPr>
                <w:noProof/>
                <w:webHidden/>
              </w:rPr>
              <w:tab/>
            </w:r>
            <w:r>
              <w:rPr>
                <w:noProof/>
                <w:webHidden/>
              </w:rPr>
              <w:fldChar w:fldCharType="begin"/>
            </w:r>
            <w:r>
              <w:rPr>
                <w:noProof/>
                <w:webHidden/>
              </w:rPr>
              <w:instrText xml:space="preserve"> PAGEREF _Toc161925508 \h </w:instrText>
            </w:r>
            <w:r>
              <w:rPr>
                <w:noProof/>
                <w:webHidden/>
              </w:rPr>
            </w:r>
            <w:r>
              <w:rPr>
                <w:noProof/>
                <w:webHidden/>
              </w:rPr>
              <w:fldChar w:fldCharType="separate"/>
            </w:r>
            <w:r w:rsidR="00CA160A">
              <w:rPr>
                <w:noProof/>
                <w:webHidden/>
              </w:rPr>
              <w:t>10</w:t>
            </w:r>
            <w:r>
              <w:rPr>
                <w:noProof/>
                <w:webHidden/>
              </w:rPr>
              <w:fldChar w:fldCharType="end"/>
            </w:r>
          </w:hyperlink>
        </w:p>
        <w:p w14:paraId="0FEC95BF" w14:textId="15EFB69F" w:rsidR="00BB46B3" w:rsidRDefault="00BB46B3">
          <w:pPr>
            <w:pStyle w:val="TOC3"/>
            <w:rPr>
              <w:rFonts w:asciiTheme="minorHAnsi" w:eastAsiaTheme="minorEastAsia" w:hAnsiTheme="minorHAnsi"/>
              <w:noProof/>
              <w:kern w:val="2"/>
              <w:sz w:val="22"/>
              <w:lang w:eastAsia="en-AU"/>
              <w14:ligatures w14:val="standardContextual"/>
            </w:rPr>
          </w:pPr>
          <w:hyperlink w:anchor="_Toc161925509" w:history="1">
            <w:r w:rsidRPr="00EB1008">
              <w:rPr>
                <w:rStyle w:val="Hyperlink"/>
                <w:noProof/>
              </w:rPr>
              <w:t>3.3 Applications outside an Assessor’s area of expertise</w:t>
            </w:r>
            <w:r>
              <w:rPr>
                <w:noProof/>
                <w:webHidden/>
              </w:rPr>
              <w:tab/>
            </w:r>
            <w:r>
              <w:rPr>
                <w:noProof/>
                <w:webHidden/>
              </w:rPr>
              <w:fldChar w:fldCharType="begin"/>
            </w:r>
            <w:r>
              <w:rPr>
                <w:noProof/>
                <w:webHidden/>
              </w:rPr>
              <w:instrText xml:space="preserve"> PAGEREF _Toc161925509 \h </w:instrText>
            </w:r>
            <w:r>
              <w:rPr>
                <w:noProof/>
                <w:webHidden/>
              </w:rPr>
            </w:r>
            <w:r>
              <w:rPr>
                <w:noProof/>
                <w:webHidden/>
              </w:rPr>
              <w:fldChar w:fldCharType="separate"/>
            </w:r>
            <w:r w:rsidR="00CA160A">
              <w:rPr>
                <w:noProof/>
                <w:webHidden/>
              </w:rPr>
              <w:t>11</w:t>
            </w:r>
            <w:r>
              <w:rPr>
                <w:noProof/>
                <w:webHidden/>
              </w:rPr>
              <w:fldChar w:fldCharType="end"/>
            </w:r>
          </w:hyperlink>
        </w:p>
        <w:p w14:paraId="02397511" w14:textId="5FD0A8A4" w:rsidR="00BB46B3" w:rsidRDefault="00BB46B3">
          <w:pPr>
            <w:pStyle w:val="TOC3"/>
            <w:rPr>
              <w:rFonts w:asciiTheme="minorHAnsi" w:eastAsiaTheme="minorEastAsia" w:hAnsiTheme="minorHAnsi"/>
              <w:noProof/>
              <w:kern w:val="2"/>
              <w:sz w:val="22"/>
              <w:lang w:eastAsia="en-AU"/>
              <w14:ligatures w14:val="standardContextual"/>
            </w:rPr>
          </w:pPr>
          <w:hyperlink w:anchor="_Toc161925510" w:history="1">
            <w:r w:rsidRPr="00EB1008">
              <w:rPr>
                <w:rStyle w:val="Hyperlink"/>
                <w:noProof/>
              </w:rPr>
              <w:t>3.4 Eligibility</w:t>
            </w:r>
            <w:r>
              <w:rPr>
                <w:noProof/>
                <w:webHidden/>
              </w:rPr>
              <w:tab/>
            </w:r>
            <w:r>
              <w:rPr>
                <w:noProof/>
                <w:webHidden/>
              </w:rPr>
              <w:fldChar w:fldCharType="begin"/>
            </w:r>
            <w:r>
              <w:rPr>
                <w:noProof/>
                <w:webHidden/>
              </w:rPr>
              <w:instrText xml:space="preserve"> PAGEREF _Toc161925510 \h </w:instrText>
            </w:r>
            <w:r>
              <w:rPr>
                <w:noProof/>
                <w:webHidden/>
              </w:rPr>
            </w:r>
            <w:r>
              <w:rPr>
                <w:noProof/>
                <w:webHidden/>
              </w:rPr>
              <w:fldChar w:fldCharType="separate"/>
            </w:r>
            <w:r w:rsidR="00CA160A">
              <w:rPr>
                <w:noProof/>
                <w:webHidden/>
              </w:rPr>
              <w:t>11</w:t>
            </w:r>
            <w:r>
              <w:rPr>
                <w:noProof/>
                <w:webHidden/>
              </w:rPr>
              <w:fldChar w:fldCharType="end"/>
            </w:r>
          </w:hyperlink>
        </w:p>
        <w:p w14:paraId="714CB4E3" w14:textId="2793BAF4" w:rsidR="00BB46B3" w:rsidRDefault="00BB46B3">
          <w:pPr>
            <w:pStyle w:val="TOC3"/>
            <w:rPr>
              <w:rFonts w:asciiTheme="minorHAnsi" w:eastAsiaTheme="minorEastAsia" w:hAnsiTheme="minorHAnsi"/>
              <w:noProof/>
              <w:kern w:val="2"/>
              <w:sz w:val="22"/>
              <w:lang w:eastAsia="en-AU"/>
              <w14:ligatures w14:val="standardContextual"/>
            </w:rPr>
          </w:pPr>
          <w:hyperlink w:anchor="_Toc161925511" w:history="1">
            <w:r w:rsidRPr="00EB1008">
              <w:rPr>
                <w:rStyle w:val="Hyperlink"/>
                <w:noProof/>
              </w:rPr>
              <w:t>3.5 Unconscious bias</w:t>
            </w:r>
            <w:r>
              <w:rPr>
                <w:noProof/>
                <w:webHidden/>
              </w:rPr>
              <w:tab/>
            </w:r>
            <w:r>
              <w:rPr>
                <w:noProof/>
                <w:webHidden/>
              </w:rPr>
              <w:fldChar w:fldCharType="begin"/>
            </w:r>
            <w:r>
              <w:rPr>
                <w:noProof/>
                <w:webHidden/>
              </w:rPr>
              <w:instrText xml:space="preserve"> PAGEREF _Toc161925511 \h </w:instrText>
            </w:r>
            <w:r>
              <w:rPr>
                <w:noProof/>
                <w:webHidden/>
              </w:rPr>
            </w:r>
            <w:r>
              <w:rPr>
                <w:noProof/>
                <w:webHidden/>
              </w:rPr>
              <w:fldChar w:fldCharType="separate"/>
            </w:r>
            <w:r w:rsidR="00CA160A">
              <w:rPr>
                <w:noProof/>
                <w:webHidden/>
              </w:rPr>
              <w:t>11</w:t>
            </w:r>
            <w:r>
              <w:rPr>
                <w:noProof/>
                <w:webHidden/>
              </w:rPr>
              <w:fldChar w:fldCharType="end"/>
            </w:r>
          </w:hyperlink>
        </w:p>
        <w:p w14:paraId="26C44CA6" w14:textId="3AA511CA" w:rsidR="00BB46B3" w:rsidRDefault="00BB46B3" w:rsidP="00BB46B3">
          <w:pPr>
            <w:pStyle w:val="TOC2"/>
            <w:rPr>
              <w:rFonts w:asciiTheme="minorHAnsi" w:eastAsiaTheme="minorEastAsia" w:hAnsiTheme="minorHAnsi"/>
              <w:noProof/>
              <w:kern w:val="2"/>
              <w:sz w:val="22"/>
              <w:lang w:eastAsia="en-AU"/>
              <w14:ligatures w14:val="standardContextual"/>
            </w:rPr>
          </w:pPr>
          <w:hyperlink w:anchor="_Toc161925512" w:history="1">
            <w:r w:rsidRPr="00EB1008">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_Toc161925512 \h </w:instrText>
            </w:r>
            <w:r>
              <w:rPr>
                <w:noProof/>
                <w:webHidden/>
              </w:rPr>
            </w:r>
            <w:r>
              <w:rPr>
                <w:noProof/>
                <w:webHidden/>
              </w:rPr>
              <w:fldChar w:fldCharType="separate"/>
            </w:r>
            <w:r w:rsidR="00CA160A">
              <w:rPr>
                <w:noProof/>
                <w:webHidden/>
              </w:rPr>
              <w:t>11</w:t>
            </w:r>
            <w:r>
              <w:rPr>
                <w:noProof/>
                <w:webHidden/>
              </w:rPr>
              <w:fldChar w:fldCharType="end"/>
            </w:r>
          </w:hyperlink>
        </w:p>
        <w:p w14:paraId="53BD412A" w14:textId="75A1197C" w:rsidR="00BB46B3" w:rsidRDefault="00BB46B3" w:rsidP="00BB46B3">
          <w:pPr>
            <w:pStyle w:val="TOC2"/>
            <w:rPr>
              <w:rFonts w:asciiTheme="minorHAnsi" w:eastAsiaTheme="minorEastAsia" w:hAnsiTheme="minorHAnsi"/>
              <w:noProof/>
              <w:kern w:val="2"/>
              <w:sz w:val="22"/>
              <w:lang w:eastAsia="en-AU"/>
              <w14:ligatures w14:val="standardContextual"/>
            </w:rPr>
          </w:pPr>
          <w:hyperlink w:anchor="_Toc161925513" w:history="1">
            <w:r w:rsidRPr="00EB1008">
              <w:rPr>
                <w:rStyle w:val="Hyperlink"/>
                <w:noProof/>
              </w:rPr>
              <w:t>Appendix: Linkage Infrastructure, Equipment and Facilities Scoring Matrix and assessment criteria considerations</w:t>
            </w:r>
            <w:r>
              <w:rPr>
                <w:noProof/>
                <w:webHidden/>
              </w:rPr>
              <w:tab/>
            </w:r>
            <w:r>
              <w:rPr>
                <w:noProof/>
                <w:webHidden/>
              </w:rPr>
              <w:fldChar w:fldCharType="begin"/>
            </w:r>
            <w:r>
              <w:rPr>
                <w:noProof/>
                <w:webHidden/>
              </w:rPr>
              <w:instrText xml:space="preserve"> PAGEREF _Toc161925513 \h </w:instrText>
            </w:r>
            <w:r>
              <w:rPr>
                <w:noProof/>
                <w:webHidden/>
              </w:rPr>
            </w:r>
            <w:r>
              <w:rPr>
                <w:noProof/>
                <w:webHidden/>
              </w:rPr>
              <w:fldChar w:fldCharType="separate"/>
            </w:r>
            <w:r w:rsidR="00CA160A">
              <w:rPr>
                <w:noProof/>
                <w:webHidden/>
              </w:rPr>
              <w:t>13</w:t>
            </w:r>
            <w:r>
              <w:rPr>
                <w:noProof/>
                <w:webHidden/>
              </w:rPr>
              <w:fldChar w:fldCharType="end"/>
            </w:r>
          </w:hyperlink>
        </w:p>
        <w:p w14:paraId="3BA79147" w14:textId="7A50834F"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437363"/>
      <w:bookmarkStart w:id="3" w:name="_Toc161925501"/>
      <w:r w:rsidRPr="00863F06">
        <w:lastRenderedPageBreak/>
        <w:t xml:space="preserve">1. </w:t>
      </w:r>
      <w:r w:rsidRPr="00863F06">
        <w:rPr>
          <w:rFonts w:eastAsiaTheme="minorHAnsi"/>
        </w:rPr>
        <w:t>Overview</w:t>
      </w:r>
      <w:bookmarkEnd w:id="0"/>
      <w:bookmarkEnd w:id="1"/>
      <w:bookmarkEnd w:id="2"/>
      <w:bookmarkEnd w:id="3"/>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22997E49" w14:textId="77777777" w:rsidR="00D80A68" w:rsidRPr="00896467" w:rsidRDefault="00D80A68" w:rsidP="00D80A68">
      <w:pPr>
        <w:pStyle w:val="ListParagraph"/>
        <w:numPr>
          <w:ilvl w:val="0"/>
          <w:numId w:val="67"/>
        </w:numPr>
        <w:spacing w:after="120"/>
        <w:rPr>
          <w:rFonts w:cs="Arial"/>
          <w:sz w:val="22"/>
        </w:rPr>
      </w:pPr>
      <w:r w:rsidRPr="003014FF">
        <w:rPr>
          <w:sz w:val="22"/>
        </w:rPr>
        <w:t>Linkage Infrastructure, Equipment and Facilities</w:t>
      </w:r>
      <w:r w:rsidRPr="003014FF" w:rsidDel="003014FF">
        <w:rPr>
          <w:sz w:val="22"/>
        </w:rPr>
        <w:t xml:space="preserve"> </w:t>
      </w:r>
      <w:r w:rsidRPr="00896467">
        <w:rPr>
          <w:sz w:val="22"/>
        </w:rPr>
        <w:t>(</w:t>
      </w:r>
      <w:r>
        <w:rPr>
          <w:sz w:val="22"/>
        </w:rPr>
        <w:t>LE</w:t>
      </w:r>
      <w:r w:rsidRPr="00896467">
        <w:rPr>
          <w:rFonts w:cs="Arial"/>
          <w:sz w:val="22"/>
        </w:rPr>
        <w:t xml:space="preserve">) </w:t>
      </w:r>
    </w:p>
    <w:p w14:paraId="5C57147D" w14:textId="147E5E65" w:rsidR="00CE6560" w:rsidRPr="00AA6388" w:rsidRDefault="00D32F1F" w:rsidP="00CE6560">
      <w:pPr>
        <w:spacing w:after="120"/>
        <w:rPr>
          <w:rStyle w:val="Hyperlink"/>
          <w:sz w:val="22"/>
        </w:rPr>
      </w:pPr>
      <w:r>
        <w:rPr>
          <w:rFonts w:cs="Arial"/>
          <w:sz w:val="22"/>
        </w:rPr>
        <w:t xml:space="preserve">This </w:t>
      </w:r>
      <w:r w:rsidR="00CE6560" w:rsidRPr="00D76867">
        <w:rPr>
          <w:rFonts w:cs="Arial"/>
          <w:sz w:val="22"/>
        </w:rPr>
        <w:t>scheme</w:t>
      </w:r>
      <w:r w:rsidR="00CE6560" w:rsidRPr="00D76867">
        <w:rPr>
          <w:sz w:val="22"/>
        </w:rPr>
        <w:t xml:space="preserve"> </w:t>
      </w:r>
      <w:r>
        <w:rPr>
          <w:sz w:val="22"/>
        </w:rPr>
        <w:t xml:space="preserve">is a </w:t>
      </w:r>
      <w:r w:rsidR="00CE6560">
        <w:rPr>
          <w:sz w:val="22"/>
        </w:rPr>
        <w:t xml:space="preserve">part of the </w:t>
      </w:r>
      <w:r w:rsidR="00F2433F">
        <w:rPr>
          <w:sz w:val="22"/>
        </w:rPr>
        <w:t>Linkage</w:t>
      </w:r>
      <w:r w:rsidR="00CE6560">
        <w:rPr>
          <w:sz w:val="22"/>
        </w:rPr>
        <w:t xml:space="preserve"> Program of the</w:t>
      </w:r>
      <w:r w:rsidR="00CE6560" w:rsidRPr="00D76867">
        <w:rPr>
          <w:sz w:val="22"/>
        </w:rPr>
        <w:t xml:space="preserve"> Australian Research Council’s (ARC)</w:t>
      </w:r>
      <w:r w:rsidR="00CE6560" w:rsidRPr="00D76867">
        <w:rPr>
          <w:i/>
          <w:sz w:val="22"/>
        </w:rPr>
        <w:t xml:space="preserve"> </w:t>
      </w:r>
      <w:hyperlink r:id="rId16" w:tooltip="Clicking on this link will take you to the Grants page on the ARC website." w:history="1">
        <w:r w:rsidR="00CE6560" w:rsidRPr="00AA6388">
          <w:rPr>
            <w:rStyle w:val="Hyperlink"/>
            <w:sz w:val="22"/>
          </w:rPr>
          <w:t>National Competitive Grants Program (NCGP).</w:t>
        </w:r>
      </w:hyperlink>
    </w:p>
    <w:p w14:paraId="0A6A7737" w14:textId="77777777" w:rsidR="00C02C9F" w:rsidRPr="00C02C9F" w:rsidRDefault="00C02C9F" w:rsidP="00C02C9F">
      <w:pPr>
        <w:spacing w:after="120"/>
        <w:rPr>
          <w:sz w:val="22"/>
        </w:rPr>
      </w:pPr>
      <w:r w:rsidRPr="00C02C9F">
        <w:rPr>
          <w:sz w:val="22"/>
        </w:rPr>
        <w:t>The ARC's Linkage funding schemes aim to:</w:t>
      </w:r>
    </w:p>
    <w:p w14:paraId="316C3333" w14:textId="77777777" w:rsidR="00C02C9F" w:rsidRPr="00C02C9F" w:rsidRDefault="00C02C9F" w:rsidP="00C02C9F">
      <w:pPr>
        <w:numPr>
          <w:ilvl w:val="0"/>
          <w:numId w:val="74"/>
        </w:numPr>
        <w:spacing w:after="120"/>
        <w:rPr>
          <w:sz w:val="22"/>
        </w:rPr>
      </w:pPr>
      <w:r w:rsidRPr="00C02C9F">
        <w:rPr>
          <w:sz w:val="22"/>
        </w:rPr>
        <w:t>encourage and extend cooperative approaches to research; and</w:t>
      </w:r>
    </w:p>
    <w:p w14:paraId="1EF50A8A" w14:textId="77777777" w:rsidR="00C02C9F" w:rsidRPr="00C02C9F" w:rsidRDefault="00C02C9F" w:rsidP="00C02C9F">
      <w:pPr>
        <w:numPr>
          <w:ilvl w:val="0"/>
          <w:numId w:val="74"/>
        </w:numPr>
        <w:spacing w:after="120"/>
        <w:rPr>
          <w:sz w:val="22"/>
        </w:rPr>
      </w:pPr>
      <w:r w:rsidRPr="00C02C9F">
        <w:rPr>
          <w:sz w:val="22"/>
        </w:rPr>
        <w:t>improve the use of research outcomes by strengthening links within the innovation system in Australia and internationally.</w:t>
      </w:r>
    </w:p>
    <w:p w14:paraId="6DFB39C9" w14:textId="3AD0D386" w:rsidR="00DD1592" w:rsidRPr="00DD1592" w:rsidRDefault="00DD1592" w:rsidP="00DD1592">
      <w:pPr>
        <w:spacing w:after="120"/>
        <w:rPr>
          <w:sz w:val="22"/>
        </w:rPr>
      </w:pPr>
      <w:bookmarkStart w:id="4" w:name="_Hlk164856223"/>
      <w:r w:rsidRPr="00DD1592">
        <w:rPr>
          <w:sz w:val="22"/>
        </w:rPr>
        <w:t>The Linkage funding schemes aim to encourage and extend cooperative approaches to research and</w:t>
      </w:r>
      <w:r>
        <w:rPr>
          <w:sz w:val="22"/>
        </w:rPr>
        <w:t xml:space="preserve"> </w:t>
      </w:r>
      <w:r w:rsidRPr="00DD1592">
        <w:rPr>
          <w:sz w:val="22"/>
        </w:rPr>
        <w:t>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bookmarkEnd w:id="4"/>
    <w:p w14:paraId="7D6FD861" w14:textId="77777777" w:rsidR="00DF399B" w:rsidRDefault="00DF399B" w:rsidP="00DF399B">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375DA5CA"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covered in the Handbook are listed in</w:t>
      </w:r>
      <w:r w:rsidR="00A45046">
        <w:rPr>
          <w:sz w:val="22"/>
        </w:rPr>
        <w:t xml:space="preserve"> the </w:t>
      </w:r>
      <w:r w:rsidRPr="00863F06">
        <w:rPr>
          <w:sz w:val="22"/>
        </w:rPr>
        <w:t>Appendi</w:t>
      </w:r>
      <w:r w:rsidR="00A45046">
        <w:rPr>
          <w:sz w:val="22"/>
        </w:rPr>
        <w:t>x</w:t>
      </w:r>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proofErr w:type="spellStart"/>
        <w:r w:rsidR="00210C10" w:rsidRPr="00706B07">
          <w:rPr>
            <w:rStyle w:val="Hyperlink"/>
            <w:sz w:val="22"/>
            <w:szCs w:val="22"/>
          </w:rPr>
          <w:t>GrantConnect</w:t>
        </w:r>
        <w:proofErr w:type="spellEnd"/>
        <w:r w:rsidR="00281FC5" w:rsidRPr="00706B07">
          <w:rPr>
            <w:rStyle w:val="Hyperlink"/>
            <w:sz w:val="22"/>
            <w:szCs w:val="22"/>
          </w:rPr>
          <w:t>.</w:t>
        </w:r>
      </w:hyperlink>
    </w:p>
    <w:p w14:paraId="6AD209AE" w14:textId="65320511" w:rsidR="0080203A" w:rsidRPr="00863F06" w:rsidRDefault="0080203A" w:rsidP="008C586B">
      <w:pPr>
        <w:pStyle w:val="Heading2"/>
        <w:spacing w:after="0" w:afterAutospacing="0"/>
        <w:rPr>
          <w:rFonts w:eastAsiaTheme="minorHAnsi"/>
        </w:rPr>
      </w:pPr>
      <w:bookmarkStart w:id="5" w:name="_Toc494357526"/>
      <w:bookmarkStart w:id="6" w:name="_Toc476659944"/>
      <w:bookmarkStart w:id="7" w:name="_Toc148437364"/>
      <w:bookmarkStart w:id="8" w:name="_Toc161925502"/>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5"/>
      <w:bookmarkEnd w:id="6"/>
      <w:bookmarkEnd w:id="7"/>
      <w:bookmarkEnd w:id="8"/>
    </w:p>
    <w:p w14:paraId="58837EC7" w14:textId="16B04F0B" w:rsidR="00D153A2" w:rsidRPr="00E940FF"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s are recommended</w:t>
      </w:r>
      <w:r w:rsidR="00482504">
        <w:rPr>
          <w:sz w:val="22"/>
        </w:rPr>
        <w:t>.</w:t>
      </w:r>
      <w:r w:rsidRPr="00863F06">
        <w:rPr>
          <w:sz w:val="22"/>
        </w:rPr>
        <w:t xml:space="preserve"> </w:t>
      </w:r>
    </w:p>
    <w:p w14:paraId="7A061C6F" w14:textId="04D51E02" w:rsidR="00841C3A" w:rsidRPr="00863F06" w:rsidRDefault="006B2CE5" w:rsidP="008C586B">
      <w:pPr>
        <w:spacing w:before="240"/>
        <w:rPr>
          <w:sz w:val="22"/>
        </w:rPr>
      </w:pPr>
      <w:r w:rsidRPr="00593CDF" w:rsidDel="004F03A3">
        <w:rPr>
          <w:sz w:val="22"/>
        </w:rPr>
        <w:t xml:space="preserve">The </w:t>
      </w:r>
      <w:r w:rsidRPr="00593CDF">
        <w:rPr>
          <w:sz w:val="22"/>
        </w:rPr>
        <w:t>ARC Accountable Authority will decide which grants to fund, after considering the advice from peer review, and alignment with Australian Government priorities (refer to section</w:t>
      </w:r>
      <w:r>
        <w:rPr>
          <w:sz w:val="22"/>
        </w:rPr>
        <w:t xml:space="preserve">s </w:t>
      </w:r>
      <w:r w:rsidRPr="0090212F">
        <w:rPr>
          <w:sz w:val="22"/>
        </w:rPr>
        <w:t>8.</w:t>
      </w:r>
      <w:r w:rsidR="00563CCC">
        <w:rPr>
          <w:sz w:val="22"/>
        </w:rPr>
        <w:t>7</w:t>
      </w:r>
      <w:r w:rsidRPr="0090212F">
        <w:rPr>
          <w:sz w:val="22"/>
        </w:rPr>
        <w:t xml:space="preserve"> – 8.</w:t>
      </w:r>
      <w:r w:rsidR="00563CCC">
        <w:rPr>
          <w:sz w:val="22"/>
        </w:rPr>
        <w:t>9</w:t>
      </w:r>
      <w:r w:rsidRPr="0090212F">
        <w:rPr>
          <w:sz w:val="22"/>
        </w:rPr>
        <w:t xml:space="preserve"> of the </w:t>
      </w:r>
      <w:r w:rsidRPr="00593CDF">
        <w:rPr>
          <w:i/>
          <w:iCs/>
          <w:sz w:val="22"/>
        </w:rPr>
        <w:t>Linkage Program Grant Guidelines (2024</w:t>
      </w:r>
      <w:r w:rsidR="006C190A">
        <w:rPr>
          <w:i/>
          <w:iCs/>
          <w:sz w:val="22"/>
        </w:rPr>
        <w:t>, second</w:t>
      </w:r>
      <w:r w:rsidRPr="00593CDF">
        <w:rPr>
          <w:i/>
          <w:iCs/>
          <w:sz w:val="22"/>
        </w:rPr>
        <w:t xml:space="preserve"> edition): Linkage</w:t>
      </w:r>
      <w:r w:rsidR="00DD4AD1">
        <w:rPr>
          <w:i/>
          <w:iCs/>
          <w:sz w:val="22"/>
        </w:rPr>
        <w:t xml:space="preserve"> </w:t>
      </w:r>
      <w:r w:rsidR="006C190A">
        <w:rPr>
          <w:i/>
          <w:iCs/>
          <w:sz w:val="22"/>
        </w:rPr>
        <w:t>In</w:t>
      </w:r>
      <w:r w:rsidR="00DD4AD1">
        <w:rPr>
          <w:i/>
          <w:iCs/>
          <w:sz w:val="22"/>
        </w:rPr>
        <w:t>frastructure, Equipment and Facilities</w:t>
      </w:r>
      <w:r w:rsidRPr="00593CDF">
        <w:rPr>
          <w:sz w:val="22"/>
        </w:rPr>
        <w:t>)</w:t>
      </w:r>
      <w:r w:rsidRPr="00F669C4">
        <w:rPr>
          <w:i/>
          <w:iCs/>
          <w:sz w:val="22"/>
        </w:rPr>
        <w:t>.</w:t>
      </w:r>
    </w:p>
    <w:p w14:paraId="6A333D53" w14:textId="09C3B326" w:rsidR="0080203A" w:rsidRPr="00863F06" w:rsidRDefault="0080203A" w:rsidP="0080203A">
      <w:pPr>
        <w:rPr>
          <w:bCs/>
          <w:sz w:val="22"/>
        </w:rPr>
      </w:pPr>
      <w:r w:rsidRPr="00863F06">
        <w:rPr>
          <w:bCs/>
          <w:sz w:val="22"/>
        </w:rPr>
        <w:t xml:space="preserve">The </w:t>
      </w:r>
      <w:hyperlink r:id="rId18"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19"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0"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05196F53"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xml:space="preserve">. </w:t>
      </w:r>
      <w:r w:rsidR="004006AE">
        <w:rPr>
          <w:sz w:val="22"/>
        </w:rPr>
        <w:t xml:space="preserve">General Assessors </w:t>
      </w:r>
      <w:r w:rsidR="005934B7" w:rsidRPr="005934B7">
        <w:rPr>
          <w:sz w:val="22"/>
        </w:rPr>
        <w:t>may include members</w:t>
      </w:r>
      <w:r w:rsidR="00216986">
        <w:rPr>
          <w:sz w:val="22"/>
        </w:rPr>
        <w:t xml:space="preserve"> from the </w:t>
      </w:r>
      <w:r w:rsidR="005934B7" w:rsidRPr="005934B7">
        <w:rPr>
          <w:sz w:val="22"/>
        </w:rPr>
        <w:t xml:space="preserve">ARC </w:t>
      </w:r>
      <w:r w:rsidR="00216986">
        <w:rPr>
          <w:sz w:val="22"/>
        </w:rPr>
        <w:t>College of Experts</w:t>
      </w:r>
      <w:r w:rsidR="005934B7" w:rsidRPr="005934B7">
        <w:rPr>
          <w:sz w:val="22"/>
        </w:rPr>
        <w:t xml:space="preserve"> (</w:t>
      </w:r>
      <w:proofErr w:type="spellStart"/>
      <w:r w:rsidR="005934B7" w:rsidRPr="005934B7">
        <w:rPr>
          <w:sz w:val="22"/>
        </w:rPr>
        <w:t>CoE</w:t>
      </w:r>
      <w:proofErr w:type="spellEnd"/>
      <w:r w:rsidR="005934B7" w:rsidRPr="005934B7">
        <w:rPr>
          <w:sz w:val="22"/>
        </w:rPr>
        <w:t>) and other eminent members of the wider academic community and/or key industry groups</w:t>
      </w:r>
      <w:r w:rsidR="00216986">
        <w:rPr>
          <w:sz w:val="22"/>
        </w:rPr>
        <w:t xml:space="preserve">.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 xml:space="preserve">role are outlined in </w:t>
      </w:r>
      <w:r w:rsidRPr="00984B08">
        <w:rPr>
          <w:sz w:val="22"/>
        </w:rPr>
        <w:t>Section</w:t>
      </w:r>
      <w:r w:rsidR="0012027A">
        <w:rPr>
          <w:sz w:val="22"/>
        </w:rPr>
        <w:t xml:space="preserve"> </w:t>
      </w:r>
      <w:r w:rsidRPr="00863F06">
        <w:rPr>
          <w:sz w:val="22"/>
        </w:rPr>
        <w:t>2.</w:t>
      </w:r>
      <w:r w:rsidR="008463F3">
        <w:rPr>
          <w:sz w:val="22"/>
        </w:rPr>
        <w:t>1</w:t>
      </w:r>
      <w:r w:rsidR="009F36BB" w:rsidRPr="00984B08">
        <w:rPr>
          <w:sz w:val="22"/>
        </w:rPr>
        <w:t xml:space="preserve"> </w:t>
      </w:r>
      <w:r w:rsidR="009F36BB">
        <w:rPr>
          <w:sz w:val="22"/>
        </w:rPr>
        <w:t>of this document</w:t>
      </w:r>
      <w:r w:rsidR="0000720D">
        <w:rPr>
          <w:sz w:val="22"/>
        </w:rPr>
        <w:t>.</w:t>
      </w:r>
      <w:bookmarkStart w:id="9" w:name="_Toc494357527"/>
      <w:bookmarkStart w:id="10" w:name="_Toc476659947"/>
      <w:r w:rsidR="00A4361B">
        <w:rPr>
          <w:sz w:val="22"/>
        </w:rPr>
        <w:t xml:space="preserve"> </w:t>
      </w:r>
    </w:p>
    <w:p w14:paraId="756663F1" w14:textId="7D507CAF" w:rsidR="00AF223D" w:rsidRPr="00863F06" w:rsidRDefault="00CE1584">
      <w:pPr>
        <w:rPr>
          <w:rFonts w:ascii="Arial Bold" w:eastAsiaTheme="majorEastAsia" w:hAnsi="Arial Bold" w:cstheme="majorBidi" w:hint="eastAsia"/>
          <w:b/>
          <w:color w:val="1F4D78" w:themeColor="accent1" w:themeShade="7F"/>
          <w:sz w:val="24"/>
          <w:szCs w:val="24"/>
        </w:rPr>
      </w:pPr>
      <w:r w:rsidRPr="00171D1B">
        <w:rPr>
          <w:bCs/>
          <w:sz w:val="22"/>
        </w:rPr>
        <w:t xml:space="preserve">Assessor scores and comments are now available to </w:t>
      </w:r>
      <w:r w:rsidR="00720FE1">
        <w:rPr>
          <w:bCs/>
          <w:sz w:val="22"/>
        </w:rPr>
        <w:t xml:space="preserve">successful and eligible </w:t>
      </w:r>
      <w:r w:rsidRPr="00171D1B">
        <w:rPr>
          <w:bCs/>
          <w:sz w:val="22"/>
        </w:rPr>
        <w:t xml:space="preserve">unsuccessful applicants once grant outcomes are announced in RMS. Detailed Assessors should keep in mind the importance of aligning their scores and comments so that at the rejoinder stage applicants have a clear sense of issues they need </w:t>
      </w:r>
      <w:r w:rsidRPr="00171D1B">
        <w:rPr>
          <w:bCs/>
          <w:sz w:val="22"/>
        </w:rPr>
        <w:lastRenderedPageBreak/>
        <w:t xml:space="preserve">to address. Similarly, if applicants are unsuccessful the correlation between scores and comments can assist applicants to identify areas for improvement in potential resubmissions to the scheme. </w:t>
      </w:r>
    </w:p>
    <w:p w14:paraId="31AA4B61" w14:textId="2FA2699D" w:rsidR="00136397" w:rsidRPr="00863F06" w:rsidRDefault="00136397" w:rsidP="007C7A3D">
      <w:pPr>
        <w:pStyle w:val="Heading3"/>
        <w:spacing w:after="120"/>
        <w:rPr>
          <w:rFonts w:hint="eastAsia"/>
        </w:rPr>
      </w:pPr>
      <w:bookmarkStart w:id="11" w:name="_Toc148437365"/>
      <w:bookmarkStart w:id="12" w:name="_Toc161925503"/>
      <w:bookmarkEnd w:id="9"/>
      <w:bookmarkEnd w:id="10"/>
      <w:r w:rsidRPr="00863F06">
        <w:t>2.</w:t>
      </w:r>
      <w:r w:rsidR="008463F3">
        <w:t>1</w:t>
      </w:r>
      <w:r w:rsidRPr="00863F06">
        <w:t xml:space="preserve"> Detailed Assessors</w:t>
      </w:r>
      <w:bookmarkEnd w:id="11"/>
      <w:bookmarkEnd w:id="12"/>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727B2A">
      <w:pPr>
        <w:pStyle w:val="ListParagraph"/>
        <w:numPr>
          <w:ilvl w:val="0"/>
          <w:numId w:val="15"/>
        </w:numPr>
        <w:spacing w:after="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171D1B" w:rsidRDefault="00DD21B0" w:rsidP="00171D1B">
      <w:pPr>
        <w:pStyle w:val="ListParagraph"/>
        <w:numPr>
          <w:ilvl w:val="0"/>
          <w:numId w:val="15"/>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w:t>
      </w:r>
      <w:proofErr w:type="spellStart"/>
      <w:r w:rsidR="00DA0B8F" w:rsidRPr="00171D1B">
        <w:rPr>
          <w:sz w:val="22"/>
          <w:lang w:eastAsia="en-AU"/>
        </w:rPr>
        <w:t>FoR</w:t>
      </w:r>
      <w:proofErr w:type="spellEnd"/>
      <w:r w:rsidR="00DA0B8F" w:rsidRPr="00171D1B">
        <w:rPr>
          <w:sz w:val="22"/>
          <w:lang w:eastAsia="en-AU"/>
        </w:rPr>
        <w:t xml:space="preserve"> codes at the 6-digit level </w:t>
      </w:r>
      <w:r w:rsidRPr="00171D1B">
        <w:rPr>
          <w:sz w:val="22"/>
          <w:lang w:eastAsia="en-AU"/>
        </w:rPr>
        <w:t>that reflect your key areas of expertise.</w:t>
      </w:r>
    </w:p>
    <w:p w14:paraId="6AC86E68" w14:textId="77777777" w:rsidR="00004643" w:rsidRDefault="009342B6" w:rsidP="0019442F">
      <w:pPr>
        <w:pStyle w:val="ListParagraph"/>
        <w:numPr>
          <w:ilvl w:val="0"/>
          <w:numId w:val="15"/>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004643">
      <w:pPr>
        <w:pStyle w:val="ListParagraph"/>
        <w:numPr>
          <w:ilvl w:val="0"/>
          <w:numId w:val="15"/>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1E7F4DD9" w14:textId="007A5230" w:rsidR="00510C62" w:rsidRPr="00863F06" w:rsidRDefault="0093466B" w:rsidP="00D07B4B">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by</w:t>
      </w:r>
      <w:r w:rsidR="00D07B4B">
        <w:rPr>
          <w:sz w:val="22"/>
        </w:rPr>
        <w:t xml:space="preserve"> </w:t>
      </w:r>
      <w:r w:rsidR="009A676A" w:rsidRPr="00863F06">
        <w:rPr>
          <w:sz w:val="22"/>
        </w:rPr>
        <w:t xml:space="preserve">an </w:t>
      </w:r>
      <w:r w:rsidR="00492FAD" w:rsidRPr="00863F06">
        <w:rPr>
          <w:sz w:val="22"/>
        </w:rPr>
        <w:t xml:space="preserve">ARC </w:t>
      </w:r>
      <w:r w:rsidR="009A676A" w:rsidRPr="00863F06">
        <w:rPr>
          <w:sz w:val="22"/>
        </w:rPr>
        <w:t>Executive Director</w:t>
      </w:r>
      <w:r w:rsidR="003E6C29" w:rsidRPr="00863F06">
        <w:rPr>
          <w:sz w:val="22"/>
        </w:rPr>
        <w:t>.</w:t>
      </w:r>
      <w:bookmarkStart w:id="13"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3"/>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proofErr w:type="gramStart"/>
      <w:r w:rsidR="00BE60AC" w:rsidRPr="00863F06">
        <w:rPr>
          <w:sz w:val="22"/>
        </w:rPr>
        <w:t>F</w:t>
      </w:r>
      <w:r w:rsidR="004265A9" w:rsidRPr="00863F06">
        <w:rPr>
          <w:sz w:val="22"/>
        </w:rPr>
        <w:t>o</w:t>
      </w:r>
      <w:r w:rsidR="005B20C6" w:rsidRPr="00863F06">
        <w:rPr>
          <w:sz w:val="22"/>
        </w:rPr>
        <w:t>R</w:t>
      </w:r>
      <w:proofErr w:type="spellEnd"/>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3008980C" w:rsidR="00136397" w:rsidRPr="00D07B4B" w:rsidRDefault="006B4240" w:rsidP="00976407">
      <w:pPr>
        <w:pStyle w:val="ListParagraph"/>
        <w:numPr>
          <w:ilvl w:val="0"/>
          <w:numId w:val="3"/>
        </w:numPr>
        <w:spacing w:before="120" w:after="120"/>
        <w:ind w:left="567" w:hanging="567"/>
        <w:rPr>
          <w:sz w:val="22"/>
        </w:rPr>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w:t>
      </w:r>
      <w:r w:rsidR="00136397" w:rsidRPr="00D07B4B">
        <w:rPr>
          <w:sz w:val="22"/>
        </w:rPr>
        <w:t xml:space="preserve">RMS, providing scores and </w:t>
      </w:r>
      <w:r w:rsidR="2AC26162" w:rsidRPr="00D07B4B">
        <w:rPr>
          <w:sz w:val="22"/>
        </w:rPr>
        <w:t xml:space="preserve">detailed </w:t>
      </w:r>
      <w:r w:rsidR="00136397" w:rsidRPr="00D07B4B">
        <w:rPr>
          <w:sz w:val="22"/>
        </w:rPr>
        <w:t xml:space="preserve">comments against </w:t>
      </w:r>
      <w:r w:rsidR="00A30E2E" w:rsidRPr="00D07B4B">
        <w:rPr>
          <w:sz w:val="22"/>
        </w:rPr>
        <w:t>grant opportunity</w:t>
      </w:r>
      <w:r w:rsidR="00136397" w:rsidRPr="00D07B4B">
        <w:rPr>
          <w:sz w:val="22"/>
        </w:rPr>
        <w:t xml:space="preserve"> specific criteria (refer to</w:t>
      </w:r>
      <w:r w:rsidR="0020124A" w:rsidRPr="00D07B4B">
        <w:rPr>
          <w:sz w:val="22"/>
        </w:rPr>
        <w:t xml:space="preserve"> the</w:t>
      </w:r>
      <w:r w:rsidR="00D07B4B" w:rsidRPr="00D07B4B">
        <w:rPr>
          <w:sz w:val="22"/>
        </w:rPr>
        <w:t xml:space="preserve"> Appendix</w:t>
      </w:r>
      <w:r w:rsidR="00976407" w:rsidRPr="00D07B4B">
        <w:rPr>
          <w:sz w:val="22"/>
        </w:rPr>
        <w:t>)</w:t>
      </w:r>
    </w:p>
    <w:p w14:paraId="775E2FAF" w14:textId="77777777"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grant g</w:t>
      </w:r>
      <w:r w:rsidR="00E078AD" w:rsidRPr="00863F06">
        <w:rPr>
          <w:sz w:val="22"/>
        </w:rPr>
        <w:t>uidelines</w:t>
      </w:r>
    </w:p>
    <w:p w14:paraId="7358401C" w14:textId="22AB1BE9"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620F52">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1"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2"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lastRenderedPageBreak/>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3"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4" w:tooltip="Clicking on this link will take you to the Australian Code for the Responsible Conduct of Research, 2018 page on the NHMRC website where you can download Peer Review." w:history="1">
        <w:r w:rsidR="00AF3633" w:rsidRPr="00EE633A">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5" w:tooltip="Clicking on this link will take you to the Australian Code for the Responsible Conduct of Research, 2018 page on the NHMRC website where you can download Disclosure of Interests and Management of Conflicts of Interest." w:history="1">
        <w:r w:rsidR="00AF3633" w:rsidRPr="00EE633A">
          <w:rPr>
            <w:rStyle w:val="Hyperlink"/>
            <w:i/>
            <w:sz w:val="22"/>
            <w:szCs w:val="22"/>
          </w:rPr>
          <w:t>Disclosure of Interests and Management of Conflicts of Interest</w:t>
        </w:r>
      </w:hyperlink>
      <w:r w:rsidR="00AF3633" w:rsidRPr="00EE633A">
        <w:rPr>
          <w:sz w:val="22"/>
        </w:rPr>
        <w:t>,</w:t>
      </w:r>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w:t>
      </w:r>
      <w:proofErr w:type="gramStart"/>
      <w:r w:rsidR="00FC70E4">
        <w:rPr>
          <w:sz w:val="22"/>
        </w:rPr>
        <w:t>application</w:t>
      </w:r>
      <w:r w:rsidR="00AC7BDB" w:rsidRPr="00863F06">
        <w:rPr>
          <w:sz w:val="22"/>
        </w:rPr>
        <w:t>, but</w:t>
      </w:r>
      <w:proofErr w:type="gramEnd"/>
      <w:r w:rsidR="00AC7BDB" w:rsidRPr="00863F06">
        <w:rPr>
          <w:sz w:val="22"/>
        </w:rPr>
        <w:t xml:space="preserve">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DA601C">
      <w:pPr>
        <w:pStyle w:val="ListParagraph"/>
        <w:numPr>
          <w:ilvl w:val="0"/>
          <w:numId w:val="17"/>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4" w:name="_Toc476659949"/>
      <w:r w:rsidR="00503F9E">
        <w:rPr>
          <w:sz w:val="22"/>
        </w:rPr>
        <w:t>.</w:t>
      </w:r>
    </w:p>
    <w:p w14:paraId="302D9A45" w14:textId="40254C40"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4"/>
    <w:p w14:paraId="3E521FEC" w14:textId="6E44D219" w:rsidR="00B82A2D" w:rsidRPr="00A477A1" w:rsidRDefault="00B82A2D" w:rsidP="00A477A1">
      <w:pPr>
        <w:spacing w:before="120"/>
        <w:rPr>
          <w:sz w:val="22"/>
        </w:rPr>
      </w:pPr>
    </w:p>
    <w:p w14:paraId="20424F3C" w14:textId="77777777" w:rsidR="00CA6665" w:rsidRPr="00863F06" w:rsidRDefault="00CA6665">
      <w:pPr>
        <w:rPr>
          <w:rFonts w:eastAsia="Times New Roman" w:cs="Times New Roman"/>
          <w:b/>
          <w:bCs/>
          <w:sz w:val="24"/>
          <w:szCs w:val="24"/>
          <w:lang w:eastAsia="en-AU"/>
        </w:rPr>
      </w:pPr>
      <w:r w:rsidRPr="00863F06">
        <w:br w:type="page"/>
      </w:r>
    </w:p>
    <w:p w14:paraId="5616D516" w14:textId="7625B94A" w:rsidR="00420072" w:rsidRPr="00863F06" w:rsidRDefault="001A0292" w:rsidP="00E45A1B">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6"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7930790" w14:textId="0D785902"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E085C">
      <w:pPr>
        <w:pStyle w:val="ListParagraph"/>
        <w:numPr>
          <w:ilvl w:val="0"/>
          <w:numId w:val="16"/>
        </w:numPr>
        <w:spacing w:line="276" w:lineRule="auto"/>
        <w:contextualSpacing w:val="0"/>
        <w:rPr>
          <w:sz w:val="22"/>
        </w:rPr>
      </w:pPr>
      <w:r w:rsidRPr="00171D1B">
        <w:rPr>
          <w:rFonts w:cs="Arial"/>
          <w:sz w:val="22"/>
        </w:rPr>
        <w:t xml:space="preserve">Text or comments produced </w:t>
      </w:r>
      <w:proofErr w:type="gramStart"/>
      <w:r w:rsidRPr="00171D1B">
        <w:rPr>
          <w:rFonts w:cs="Arial"/>
          <w:sz w:val="22"/>
        </w:rPr>
        <w:t>by the use of</w:t>
      </w:r>
      <w:proofErr w:type="gramEnd"/>
      <w:r w:rsidRPr="00171D1B">
        <w:rPr>
          <w:rFonts w:cs="Arial"/>
          <w:sz w:val="22"/>
        </w:rPr>
        <w:t xml:space="preserve">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7"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5" w:name="_Toc148437366"/>
      <w:bookmarkStart w:id="16" w:name="_Toc161925504"/>
      <w:bookmarkStart w:id="17" w:name="_Toc494357529"/>
      <w:bookmarkStart w:id="18" w:name="Title_2_3"/>
      <w:bookmarkStart w:id="19" w:name="_Toc476659950"/>
      <w:r w:rsidRPr="00863F06">
        <w:lastRenderedPageBreak/>
        <w:t>2.</w:t>
      </w:r>
      <w:r w:rsidR="00793E5B">
        <w:t>2</w:t>
      </w:r>
      <w:r w:rsidRPr="00863F06">
        <w:t xml:space="preserve"> </w:t>
      </w:r>
      <w:bookmarkStart w:id="20"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5"/>
      <w:bookmarkEnd w:id="16"/>
      <w:r w:rsidR="00737520" w:rsidRPr="00863F06">
        <w:t xml:space="preserve"> </w:t>
      </w:r>
      <w:bookmarkEnd w:id="17"/>
      <w:bookmarkEnd w:id="18"/>
    </w:p>
    <w:p w14:paraId="6AEE4D34" w14:textId="77777777" w:rsidR="00136397" w:rsidRPr="00863F06" w:rsidRDefault="00B6106E" w:rsidP="007F6156">
      <w:pPr>
        <w:pStyle w:val="Heading4"/>
      </w:pPr>
      <w:bookmarkStart w:id="21" w:name="Scoring"/>
      <w:bookmarkEnd w:id="19"/>
      <w:bookmarkEnd w:id="20"/>
      <w:r w:rsidRPr="00863F06">
        <w:t>Scoring</w:t>
      </w:r>
    </w:p>
    <w:bookmarkEnd w:id="21"/>
    <w:p w14:paraId="5314B867" w14:textId="2BE7A817"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w:t>
      </w:r>
      <w:r w:rsidR="002576AC">
        <w:rPr>
          <w:sz w:val="22"/>
        </w:rPr>
        <w:t>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33436845" w:rsidR="00234DA5"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0DC828" w14:textId="77777777" w:rsidR="006116E7" w:rsidRPr="00863F06" w:rsidRDefault="006116E7" w:rsidP="00136397">
      <w:pPr>
        <w:spacing w:before="120" w:after="120"/>
        <w:rPr>
          <w:sz w:val="22"/>
        </w:rPr>
      </w:pP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22"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2"/>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proofErr w:type="gramStart"/>
      <w:r w:rsidR="00B35899" w:rsidRPr="00863F06">
        <w:rPr>
          <w:sz w:val="22"/>
        </w:rPr>
        <w:t>application</w:t>
      </w:r>
      <w:r w:rsidR="00136397" w:rsidRPr="00863F06">
        <w:rPr>
          <w:sz w:val="22"/>
        </w:rPr>
        <w:t>s</w:t>
      </w:r>
      <w:r w:rsidR="00A829E4" w:rsidRPr="00863F06">
        <w:rPr>
          <w:sz w:val="22"/>
        </w:rPr>
        <w:t>, and</w:t>
      </w:r>
      <w:proofErr w:type="gramEnd"/>
      <w:r w:rsidR="00A829E4" w:rsidRPr="00863F06">
        <w:rPr>
          <w:sz w:val="22"/>
        </w:rPr>
        <w:t xml:space="preserve">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23" w:name="_2.4_Important_factors"/>
      <w:bookmarkStart w:id="24" w:name="_Toc148437367"/>
      <w:bookmarkStart w:id="25" w:name="_Toc161925505"/>
      <w:bookmarkEnd w:id="23"/>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4"/>
      <w:bookmarkEnd w:id="25"/>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8950F7">
          <w:headerReference w:type="default" r:id="rId28"/>
          <w:pgSz w:w="11920" w:h="16840"/>
          <w:pgMar w:top="851" w:right="720" w:bottom="851" w:left="720" w:header="0" w:footer="286" w:gutter="0"/>
          <w:cols w:space="720"/>
          <w:docGrid w:linePitch="326"/>
        </w:sectPr>
      </w:pPr>
    </w:p>
    <w:p w14:paraId="34DBF46C" w14:textId="5CBA43E0" w:rsidR="00F109D7" w:rsidRPr="00D07B4B" w:rsidRDefault="005D6708" w:rsidP="00D07B4B">
      <w:pPr>
        <w:spacing w:before="120"/>
        <w:rPr>
          <w:rFonts w:cs="Arial"/>
          <w:sz w:val="22"/>
        </w:rPr>
      </w:pPr>
      <w:r w:rsidRPr="00696D36">
        <w:rPr>
          <w:sz w:val="22"/>
        </w:rPr>
        <w:lastRenderedPageBreak/>
        <w:t xml:space="preserve">To reduce duplication, the </w:t>
      </w:r>
      <w:r w:rsidR="00410425" w:rsidRPr="00410425">
        <w:rPr>
          <w:sz w:val="22"/>
        </w:rPr>
        <w:t>Application Form for Linkage Infrastructure, Equipment and Facilities</w:t>
      </w:r>
      <w:r w:rsidR="00410425">
        <w:rPr>
          <w:sz w:val="22"/>
        </w:rPr>
        <w:t xml:space="preserve"> </w:t>
      </w:r>
      <w:r w:rsidR="00410425" w:rsidRPr="00696D36">
        <w:rPr>
          <w:sz w:val="22"/>
        </w:rPr>
        <w:t>ha</w:t>
      </w:r>
      <w:r w:rsidR="00410425">
        <w:rPr>
          <w:sz w:val="22"/>
        </w:rPr>
        <w:t>s</w:t>
      </w:r>
      <w:r w:rsidR="00410425" w:rsidRPr="00696D36">
        <w:rPr>
          <w:sz w:val="22"/>
        </w:rPr>
        <w:t xml:space="preserve"> </w:t>
      </w:r>
      <w:r w:rsidRPr="00696D36">
        <w:rPr>
          <w:sz w:val="22"/>
        </w:rPr>
        <w:t xml:space="preserve">been streamlined. </w:t>
      </w:r>
      <w:r w:rsidRPr="00171D1B">
        <w:rPr>
          <w:sz w:val="22"/>
        </w:rPr>
        <w:t xml:space="preserve">When a question from the assessment criteria is covered </w:t>
      </w:r>
      <w:r w:rsidRPr="00696D36">
        <w:rPr>
          <w:sz w:val="22"/>
        </w:rPr>
        <w:t xml:space="preserve">in multiple sections of </w:t>
      </w:r>
      <w:r w:rsidRPr="00171D1B">
        <w:rPr>
          <w:sz w:val="22"/>
        </w:rPr>
        <w:t xml:space="preserve">the application form, it has been removed </w:t>
      </w:r>
      <w:r w:rsidRPr="00696D36">
        <w:rPr>
          <w:sz w:val="22"/>
        </w:rPr>
        <w:t xml:space="preserve">as a separate heading in </w:t>
      </w:r>
      <w:r w:rsidRPr="00171D1B">
        <w:rPr>
          <w:sz w:val="22"/>
        </w:rPr>
        <w:t>the Project Description question.</w:t>
      </w:r>
      <w:r w:rsidRPr="00696D36">
        <w:rPr>
          <w:sz w:val="22"/>
        </w:rPr>
        <w:t xml:space="preserve"> </w:t>
      </w:r>
      <w:r w:rsidR="00963160">
        <w:rPr>
          <w:sz w:val="22"/>
        </w:rPr>
        <w:t>S</w:t>
      </w:r>
      <w:r w:rsidR="00CF1263">
        <w:rPr>
          <w:sz w:val="22"/>
        </w:rPr>
        <w:t>ome s</w:t>
      </w:r>
      <w:r w:rsidR="00963160">
        <w:rPr>
          <w:sz w:val="22"/>
        </w:rPr>
        <w:t xml:space="preserve">ections </w:t>
      </w:r>
      <w:r w:rsidR="00FA0A5F">
        <w:rPr>
          <w:sz w:val="22"/>
        </w:rPr>
        <w:t xml:space="preserve">of the forms </w:t>
      </w:r>
      <w:r w:rsidR="00CF1263">
        <w:rPr>
          <w:sz w:val="22"/>
        </w:rPr>
        <w:t xml:space="preserve">may </w:t>
      </w:r>
      <w:r w:rsidR="00FA0A5F">
        <w:rPr>
          <w:sz w:val="22"/>
        </w:rPr>
        <w:t>have been moved.</w:t>
      </w:r>
      <w:r w:rsidR="00D07B4B">
        <w:rPr>
          <w:sz w:val="22"/>
        </w:rPr>
        <w:t xml:space="preserve"> </w:t>
      </w:r>
      <w:r w:rsidR="007C3B7B" w:rsidRPr="007C3B7B">
        <w:rPr>
          <w:sz w:val="22"/>
        </w:rPr>
        <w:t xml:space="preserve">For example, the ‘Participant Details’ assessment criteria is now in Part </w:t>
      </w:r>
      <w:r w:rsidR="00FF27F5">
        <w:rPr>
          <w:sz w:val="22"/>
        </w:rPr>
        <w:t>C</w:t>
      </w:r>
      <w:r w:rsidR="007C3B7B" w:rsidRPr="007C3B7B">
        <w:rPr>
          <w:sz w:val="22"/>
        </w:rPr>
        <w:t>, with some questions remove</w:t>
      </w:r>
      <w:r w:rsidR="00D07B4B">
        <w:rPr>
          <w:sz w:val="22"/>
        </w:rPr>
        <w:t>d</w:t>
      </w:r>
      <w:r w:rsidR="007C3B7B" w:rsidRPr="007C3B7B">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4D35DC" w:rsidRPr="008A7B8B">
        <w:rPr>
          <w:sz w:val="22"/>
        </w:rPr>
        <w:t>Minister.</w:t>
      </w:r>
      <w:r w:rsidR="004D35DC" w:rsidRPr="00D95938">
        <w:rPr>
          <w:sz w:val="22"/>
        </w:rPr>
        <w:t xml:space="preserve">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5D264245"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29" w:history="1">
        <w:r w:rsidR="00714959" w:rsidRPr="00171D1B">
          <w:rPr>
            <w:color w:val="3333FF"/>
            <w:sz w:val="24"/>
            <w:szCs w:val="24"/>
          </w:rPr>
          <w:t>ARC Website</w:t>
        </w:r>
      </w:hyperlink>
      <w:r w:rsidR="00DF4850" w:rsidRPr="00D95938">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410F3DE0" w14:textId="06C5C569" w:rsidR="0058358E" w:rsidRPr="00863F06" w:rsidRDefault="0058358E" w:rsidP="0058358E">
      <w:pPr>
        <w:spacing w:before="120"/>
        <w:rPr>
          <w:sz w:val="22"/>
        </w:rPr>
      </w:pPr>
      <w:r w:rsidRPr="0058358E">
        <w:rPr>
          <w:sz w:val="22"/>
        </w:rPr>
        <w:t xml:space="preserve"> </w:t>
      </w:r>
      <w:r w:rsidR="009104B5" w:rsidRPr="004E59B6">
        <w:rPr>
          <w:sz w:val="22"/>
        </w:rPr>
        <w:t>LE2</w:t>
      </w:r>
      <w:r w:rsidR="009104B5">
        <w:rPr>
          <w:sz w:val="22"/>
        </w:rPr>
        <w:t>6</w:t>
      </w:r>
      <w:r w:rsidR="009104B5" w:rsidRPr="004E59B6">
        <w:rPr>
          <w:sz w:val="22"/>
        </w:rPr>
        <w:t xml:space="preserve"> </w:t>
      </w:r>
      <w:r w:rsidRPr="004E59B6">
        <w:rPr>
          <w:sz w:val="22"/>
        </w:rPr>
        <w:t>applications do not contain questions relating to Research Opportunity and Performance Evidence (ROPE)</w:t>
      </w:r>
      <w:r>
        <w:rPr>
          <w:sz w:val="22"/>
        </w:rPr>
        <w:t>.</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0"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6" w:name="Preprints_or_comparable_resources"/>
      <w:r w:rsidRPr="00863F06">
        <w:rPr>
          <w:b/>
          <w:sz w:val="22"/>
        </w:rPr>
        <w:t>Preprints or comparable resources</w:t>
      </w:r>
      <w:bookmarkEnd w:id="26"/>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lastRenderedPageBreak/>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2">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3">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4">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lastRenderedPageBreak/>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5"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6"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7" w:name="_3._General_Assessors:"/>
      <w:bookmarkStart w:id="28" w:name="_Toc496782167"/>
      <w:bookmarkStart w:id="29" w:name="_Toc496782168"/>
      <w:bookmarkStart w:id="30" w:name="_Toc148437368"/>
      <w:bookmarkStart w:id="31" w:name="_Toc161925506"/>
      <w:bookmarkStart w:id="32" w:name="_Toc494357530"/>
      <w:bookmarkStart w:id="33" w:name="_Toc476659952"/>
      <w:bookmarkStart w:id="34" w:name="Section3"/>
      <w:bookmarkEnd w:id="27"/>
      <w:bookmarkEnd w:id="28"/>
      <w:bookmarkEnd w:id="29"/>
      <w:r>
        <w:rPr>
          <w:rFonts w:eastAsiaTheme="minorHAnsi"/>
        </w:rPr>
        <w:t>3</w:t>
      </w:r>
      <w:r w:rsidR="00CF11A0" w:rsidRPr="00863F06">
        <w:rPr>
          <w:rFonts w:eastAsiaTheme="minorHAnsi"/>
        </w:rPr>
        <w:t>. Ensuring integrity of process</w:t>
      </w:r>
      <w:bookmarkEnd w:id="30"/>
      <w:bookmarkEnd w:id="31"/>
    </w:p>
    <w:p w14:paraId="1B36E3F2" w14:textId="706ED832" w:rsidR="00CF11A0" w:rsidRPr="00863F06" w:rsidRDefault="00067DF5" w:rsidP="00FC2055">
      <w:pPr>
        <w:pStyle w:val="Heading3"/>
        <w:spacing w:after="120"/>
        <w:rPr>
          <w:rFonts w:hint="eastAsia"/>
        </w:rPr>
      </w:pPr>
      <w:bookmarkStart w:id="35" w:name="_3.1_Confidentiality_and"/>
      <w:bookmarkStart w:id="36" w:name="_Toc148437369"/>
      <w:bookmarkStart w:id="37" w:name="_Toc161925507"/>
      <w:bookmarkEnd w:id="35"/>
      <w:r>
        <w:t>3</w:t>
      </w:r>
      <w:r w:rsidR="00CF11A0" w:rsidRPr="00863F06">
        <w:t>.1 Confidentiality and Conflict of Interest (COI)</w:t>
      </w:r>
      <w:bookmarkEnd w:id="36"/>
      <w:bookmarkEnd w:id="37"/>
    </w:p>
    <w:bookmarkEnd w:id="32"/>
    <w:bookmarkEnd w:id="33"/>
    <w:bookmarkEnd w:id="34"/>
    <w:p w14:paraId="6CC95ECC" w14:textId="3413B08B" w:rsidR="00136397" w:rsidRPr="00863F06" w:rsidRDefault="00136397" w:rsidP="00FF11B0">
      <w:pPr>
        <w:rPr>
          <w:sz w:val="22"/>
        </w:rPr>
      </w:pPr>
      <w:r w:rsidRPr="00863F06">
        <w:rPr>
          <w:sz w:val="22"/>
        </w:rPr>
        <w:t xml:space="preserve">The </w:t>
      </w:r>
      <w:hyperlink r:id="rId37"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912B12">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8"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8" w:name="_Toc494357532"/>
      <w:bookmarkStart w:id="39"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0739E079" w14:textId="77777777" w:rsidR="00B2530C" w:rsidRPr="00B2530C" w:rsidRDefault="00B2530C" w:rsidP="00B2530C">
      <w:pPr>
        <w:spacing w:before="120" w:after="120"/>
        <w:jc w:val="both"/>
        <w:rPr>
          <w:sz w:val="22"/>
        </w:rPr>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9"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0"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40" w:name="_Toc148437370"/>
      <w:bookmarkStart w:id="41" w:name="_Toc161925508"/>
      <w:r>
        <w:t>3</w:t>
      </w:r>
      <w:r w:rsidR="00136397" w:rsidRPr="00863F06">
        <w:t>.2 Research integrity and research misconduct</w:t>
      </w:r>
      <w:bookmarkEnd w:id="38"/>
      <w:bookmarkEnd w:id="39"/>
      <w:bookmarkEnd w:id="40"/>
      <w:bookmarkEnd w:id="41"/>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1"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2"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3"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xml:space="preserve">. You should provide sufficient information to allow the ARC to assess whether there is a </w:t>
      </w:r>
      <w:r w:rsidRPr="00863F06">
        <w:rPr>
          <w:sz w:val="22"/>
        </w:rPr>
        <w:lastRenderedPageBreak/>
        <w:t>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453B4196"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4" w:history="1"/>
      <w:hyperlink r:id="rId45"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42" w:name="_Toc494357533"/>
      <w:bookmarkStart w:id="43" w:name="_Toc476659955"/>
      <w:bookmarkStart w:id="44" w:name="_Toc148437371"/>
      <w:bookmarkStart w:id="45" w:name="_Toc161925509"/>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42"/>
      <w:bookmarkEnd w:id="43"/>
      <w:bookmarkEnd w:id="44"/>
      <w:bookmarkEnd w:id="45"/>
    </w:p>
    <w:p w14:paraId="6E00A9BF" w14:textId="44BDEC0A"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proofErr w:type="gramStart"/>
      <w:r w:rsidR="00BE60AC" w:rsidRPr="00863F06">
        <w:rPr>
          <w:sz w:val="22"/>
        </w:rPr>
        <w:t>F</w:t>
      </w:r>
      <w:r w:rsidR="00FC4F28" w:rsidRPr="00863F06">
        <w:rPr>
          <w:sz w:val="22"/>
        </w:rPr>
        <w:t>o</w:t>
      </w:r>
      <w:r w:rsidR="002733C8" w:rsidRPr="00863F06">
        <w:rPr>
          <w:sz w:val="22"/>
        </w:rPr>
        <w:t>R</w:t>
      </w:r>
      <w:proofErr w:type="spellEnd"/>
      <w:proofErr w:type="gramEnd"/>
      <w:r w:rsidR="002733C8" w:rsidRPr="00863F06">
        <w:rPr>
          <w:sz w:val="22"/>
        </w:rPr>
        <w:t xml:space="preserve"> codes. </w:t>
      </w:r>
    </w:p>
    <w:p w14:paraId="2A7CECB0" w14:textId="11BE476E" w:rsidR="00136397" w:rsidRPr="005D4EE4" w:rsidRDefault="00185C0A" w:rsidP="00136397">
      <w:pPr>
        <w:pStyle w:val="Heading3"/>
        <w:rPr>
          <w:rFonts w:hint="eastAsia"/>
        </w:rPr>
      </w:pPr>
      <w:bookmarkStart w:id="46" w:name="_Toc494357534"/>
      <w:bookmarkStart w:id="47" w:name="_Toc476659956"/>
      <w:bookmarkStart w:id="48" w:name="_Toc148437372"/>
      <w:bookmarkStart w:id="49" w:name="_Toc161925510"/>
      <w:r w:rsidRPr="005D4EE4">
        <w:t>3</w:t>
      </w:r>
      <w:r w:rsidR="00136397" w:rsidRPr="005D4EE4">
        <w:t>.4 Eligibility</w:t>
      </w:r>
      <w:bookmarkEnd w:id="46"/>
      <w:bookmarkEnd w:id="47"/>
      <w:bookmarkEnd w:id="48"/>
      <w:bookmarkEnd w:id="49"/>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6"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p>
    <w:p w14:paraId="67686B15" w14:textId="29F0B243" w:rsidR="008E16B2" w:rsidRPr="00863F06" w:rsidRDefault="008E16B2" w:rsidP="00410C02">
      <w:pPr>
        <w:spacing w:before="120"/>
        <w:rPr>
          <w:sz w:val="22"/>
        </w:rPr>
      </w:pPr>
      <w:r w:rsidRPr="00863F06">
        <w:rPr>
          <w:sz w:val="22"/>
        </w:rPr>
        <w:t xml:space="preserve">RMS </w:t>
      </w:r>
      <w:r w:rsidR="00943F7B">
        <w:rPr>
          <w:sz w:val="22"/>
        </w:rPr>
        <w:t xml:space="preserve">has </w:t>
      </w:r>
      <w:r w:rsidRPr="00863F06">
        <w:rPr>
          <w:sz w:val="22"/>
        </w:rPr>
        <w:t>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50" w:name="_Toc494357535"/>
      <w:bookmarkStart w:id="51" w:name="_Toc476659957"/>
      <w:bookmarkStart w:id="52" w:name="_Toc148437373"/>
      <w:bookmarkStart w:id="53" w:name="_Toc161925511"/>
      <w:r>
        <w:t>3</w:t>
      </w:r>
      <w:r w:rsidR="00136397" w:rsidRPr="00863F06">
        <w:t>.5 Unconscious bias</w:t>
      </w:r>
      <w:bookmarkEnd w:id="50"/>
      <w:bookmarkEnd w:id="51"/>
      <w:bookmarkEnd w:id="52"/>
      <w:bookmarkEnd w:id="53"/>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4" w:name="_Toc476659959"/>
      <w:r w:rsidRPr="00863F06">
        <w:rPr>
          <w:sz w:val="22"/>
        </w:rPr>
        <w:t xml:space="preserve"> A selection of short, online tests for identifying unconscious biases is available via Harvard University’s ‘</w:t>
      </w:r>
      <w:hyperlink r:id="rId47"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55" w:name="_Toc148437374"/>
      <w:bookmarkStart w:id="56" w:name="_Toc161925512"/>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55"/>
      <w:bookmarkEnd w:id="56"/>
    </w:p>
    <w:p w14:paraId="06E564BF" w14:textId="0D640AA1" w:rsidR="008A137C" w:rsidRPr="00863F06" w:rsidRDefault="008A137C" w:rsidP="008A137C">
      <w:pPr>
        <w:rPr>
          <w:sz w:val="22"/>
        </w:rPr>
      </w:pPr>
      <w:r w:rsidRPr="00863F06">
        <w:rPr>
          <w:sz w:val="22"/>
        </w:rPr>
        <w:lastRenderedPageBreak/>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8"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2AEF5154" w14:textId="77777777" w:rsidR="004C62B6" w:rsidRDefault="004C62B6" w:rsidP="00D0093F">
      <w:pPr>
        <w:pStyle w:val="Heading2"/>
      </w:pPr>
      <w:bookmarkStart w:id="57" w:name="_Appendix_1:_Discovery"/>
      <w:bookmarkStart w:id="58" w:name="Appendix1"/>
      <w:bookmarkStart w:id="59" w:name="_Toc494357536"/>
      <w:bookmarkStart w:id="60" w:name="_Toc476659963"/>
      <w:bookmarkStart w:id="61" w:name="_Toc148437375"/>
      <w:bookmarkStart w:id="62" w:name="_Toc161925513"/>
      <w:bookmarkEnd w:id="54"/>
      <w:bookmarkEnd w:id="57"/>
    </w:p>
    <w:p w14:paraId="432FEA5C" w14:textId="77777777" w:rsidR="004C62B6" w:rsidRDefault="004C62B6" w:rsidP="00D0093F">
      <w:pPr>
        <w:pStyle w:val="Heading2"/>
      </w:pPr>
    </w:p>
    <w:p w14:paraId="78EC79A1" w14:textId="77777777" w:rsidR="004C62B6" w:rsidRDefault="004C62B6" w:rsidP="00D0093F">
      <w:pPr>
        <w:pStyle w:val="Heading2"/>
      </w:pPr>
    </w:p>
    <w:p w14:paraId="4CBA467B" w14:textId="77777777" w:rsidR="004C62B6" w:rsidRDefault="004C62B6" w:rsidP="00D0093F">
      <w:pPr>
        <w:pStyle w:val="Heading2"/>
      </w:pPr>
    </w:p>
    <w:p w14:paraId="33967B77" w14:textId="77777777" w:rsidR="004C62B6" w:rsidRDefault="004C62B6" w:rsidP="00D0093F">
      <w:pPr>
        <w:pStyle w:val="Heading2"/>
      </w:pPr>
    </w:p>
    <w:p w14:paraId="075CE37C" w14:textId="77777777" w:rsidR="004C62B6" w:rsidRDefault="004C62B6" w:rsidP="00D0093F">
      <w:pPr>
        <w:pStyle w:val="Heading2"/>
      </w:pPr>
    </w:p>
    <w:p w14:paraId="2D8059D8" w14:textId="77777777" w:rsidR="004C62B6" w:rsidRDefault="004C62B6" w:rsidP="00D0093F">
      <w:pPr>
        <w:pStyle w:val="Heading2"/>
      </w:pPr>
    </w:p>
    <w:p w14:paraId="6ADAA117" w14:textId="77777777" w:rsidR="004C62B6" w:rsidRDefault="004C62B6" w:rsidP="00D0093F">
      <w:pPr>
        <w:pStyle w:val="Heading2"/>
      </w:pPr>
    </w:p>
    <w:p w14:paraId="74EB099F" w14:textId="77777777" w:rsidR="004C62B6" w:rsidRDefault="004C62B6" w:rsidP="00D0093F">
      <w:pPr>
        <w:pStyle w:val="Heading2"/>
      </w:pPr>
    </w:p>
    <w:p w14:paraId="23F547C9" w14:textId="77777777" w:rsidR="004C62B6" w:rsidRDefault="004C62B6" w:rsidP="00D0093F">
      <w:pPr>
        <w:pStyle w:val="Heading2"/>
      </w:pPr>
    </w:p>
    <w:p w14:paraId="56BBD8F1" w14:textId="77777777" w:rsidR="004C62B6" w:rsidRDefault="004C62B6" w:rsidP="00D0093F">
      <w:pPr>
        <w:pStyle w:val="Heading2"/>
      </w:pPr>
    </w:p>
    <w:p w14:paraId="194EF7DB" w14:textId="77777777" w:rsidR="004C62B6" w:rsidRDefault="004C62B6" w:rsidP="00D0093F">
      <w:pPr>
        <w:pStyle w:val="Heading2"/>
      </w:pPr>
    </w:p>
    <w:p w14:paraId="44932299" w14:textId="77777777" w:rsidR="004C62B6" w:rsidRDefault="004C62B6" w:rsidP="00D0093F">
      <w:pPr>
        <w:pStyle w:val="Heading2"/>
      </w:pPr>
    </w:p>
    <w:p w14:paraId="1199E175" w14:textId="77777777" w:rsidR="004C62B6" w:rsidRDefault="004C62B6" w:rsidP="00D0093F">
      <w:pPr>
        <w:pStyle w:val="Heading2"/>
      </w:pPr>
    </w:p>
    <w:p w14:paraId="219777E1" w14:textId="77777777" w:rsidR="004C62B6" w:rsidRDefault="004C62B6" w:rsidP="00D0093F">
      <w:pPr>
        <w:pStyle w:val="Heading2"/>
      </w:pPr>
    </w:p>
    <w:p w14:paraId="6E99D3ED" w14:textId="77777777" w:rsidR="004C62B6" w:rsidRDefault="004C62B6" w:rsidP="00D0093F">
      <w:pPr>
        <w:pStyle w:val="Heading2"/>
      </w:pPr>
    </w:p>
    <w:p w14:paraId="224FFA33" w14:textId="77777777" w:rsidR="004C62B6" w:rsidRDefault="004C62B6" w:rsidP="00D0093F">
      <w:pPr>
        <w:pStyle w:val="Heading2"/>
      </w:pPr>
    </w:p>
    <w:p w14:paraId="5B7B4595" w14:textId="77777777" w:rsidR="004C62B6" w:rsidRDefault="004C62B6" w:rsidP="00D0093F">
      <w:pPr>
        <w:pStyle w:val="Heading2"/>
      </w:pPr>
    </w:p>
    <w:p w14:paraId="0940E990" w14:textId="77777777" w:rsidR="004C62B6" w:rsidRDefault="004C62B6" w:rsidP="00D0093F">
      <w:pPr>
        <w:pStyle w:val="Heading2"/>
      </w:pPr>
    </w:p>
    <w:p w14:paraId="3805754C" w14:textId="77777777" w:rsidR="004C62B6" w:rsidRDefault="004C62B6" w:rsidP="00D0093F">
      <w:pPr>
        <w:pStyle w:val="Heading2"/>
      </w:pPr>
    </w:p>
    <w:p w14:paraId="3B18B936" w14:textId="77777777" w:rsidR="004C62B6" w:rsidRDefault="004C62B6" w:rsidP="00D0093F">
      <w:pPr>
        <w:pStyle w:val="Heading2"/>
      </w:pPr>
    </w:p>
    <w:p w14:paraId="65BE81D6" w14:textId="77777777" w:rsidR="004C62B6" w:rsidRDefault="004C62B6" w:rsidP="00D0093F">
      <w:pPr>
        <w:pStyle w:val="Heading2"/>
      </w:pPr>
    </w:p>
    <w:p w14:paraId="3FDC51D9" w14:textId="77777777" w:rsidR="004C62B6" w:rsidRDefault="004C62B6" w:rsidP="00D0093F">
      <w:pPr>
        <w:pStyle w:val="Heading2"/>
      </w:pPr>
    </w:p>
    <w:p w14:paraId="3AF47387" w14:textId="32BE0BED" w:rsidR="00136397" w:rsidRPr="00863F06" w:rsidRDefault="00136397" w:rsidP="00D0093F">
      <w:pPr>
        <w:pStyle w:val="Heading2"/>
      </w:pPr>
      <w:r w:rsidRPr="006D20A4">
        <w:lastRenderedPageBreak/>
        <w:t>Appendix:</w:t>
      </w:r>
      <w:r w:rsidRPr="00863F06">
        <w:t xml:space="preserve"> </w:t>
      </w:r>
      <w:bookmarkEnd w:id="58"/>
      <w:r w:rsidR="00184453" w:rsidRPr="00184453">
        <w:t>Linkage Infrastructure, Equipment and Facilities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9"/>
      <w:bookmarkEnd w:id="60"/>
      <w:bookmarkEnd w:id="61"/>
      <w:bookmarkEnd w:id="62"/>
      <w:r w:rsidRPr="00863F06">
        <w:t xml:space="preserve"> </w:t>
      </w:r>
    </w:p>
    <w:p w14:paraId="15305300" w14:textId="2916546B"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CC6C20" w:rsidRPr="00CC6C20">
        <w:rPr>
          <w:i/>
          <w:sz w:val="22"/>
        </w:rPr>
        <w:t>Linkage Program Grant Guidelines (2024</w:t>
      </w:r>
      <w:r w:rsidR="008210B3">
        <w:rPr>
          <w:i/>
          <w:sz w:val="22"/>
        </w:rPr>
        <w:t>, second</w:t>
      </w:r>
      <w:r w:rsidR="00CC6C20" w:rsidRPr="00CC6C20">
        <w:rPr>
          <w:i/>
          <w:sz w:val="22"/>
        </w:rPr>
        <w:t xml:space="preserve"> edition): Linkage Infrastructure, Equipment and Facilities</w:t>
      </w:r>
      <w:r w:rsidR="00CD0EB1" w:rsidRPr="00863F06">
        <w:rPr>
          <w:i/>
          <w:sz w:val="22"/>
        </w:rPr>
        <w:t xml:space="preserve"> </w:t>
      </w:r>
      <w:r w:rsidR="00546860" w:rsidRPr="00863F06">
        <w:rPr>
          <w:sz w:val="22"/>
        </w:rPr>
        <w:t xml:space="preserve">(available on </w:t>
      </w:r>
      <w:hyperlink r:id="rId49"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3" w:name="_Discovery_Early_Career"/>
      <w:bookmarkStart w:id="64" w:name="_Toc494357539"/>
      <w:bookmarkStart w:id="65" w:name="_Toc476659966"/>
      <w:bookmarkStart w:id="66" w:name="DiscoveryProjects"/>
      <w:bookmarkEnd w:id="63"/>
    </w:p>
    <w:p w14:paraId="1C55E2C5" w14:textId="5ACD2B2A" w:rsidR="000E4F17" w:rsidRPr="005D4EE4" w:rsidRDefault="000B19C4" w:rsidP="00112F84">
      <w:pPr>
        <w:pStyle w:val="Heading3"/>
        <w:rPr>
          <w:rFonts w:hint="eastAsia"/>
          <w:sz w:val="28"/>
          <w:szCs w:val="28"/>
        </w:rPr>
      </w:pPr>
      <w:bookmarkStart w:id="67" w:name="_Toc161917214"/>
      <w:bookmarkStart w:id="68" w:name="_Toc161925514"/>
      <w:bookmarkStart w:id="69" w:name="_Toc508101629"/>
      <w:bookmarkStart w:id="70" w:name="_Toc148437376"/>
      <w:r w:rsidRPr="000B19C4">
        <w:rPr>
          <w:b w:val="0"/>
          <w:sz w:val="28"/>
          <w:szCs w:val="28"/>
        </w:rPr>
        <w:t>Linkage Infrastructure, Equipment and Facilities</w:t>
      </w:r>
      <w:r w:rsidRPr="000B19C4">
        <w:rPr>
          <w:rFonts w:hint="eastAsia"/>
          <w:b w:val="0"/>
          <w:sz w:val="28"/>
          <w:szCs w:val="28"/>
        </w:rPr>
        <w:t xml:space="preserve"> (</w:t>
      </w:r>
      <w:r w:rsidR="009104B5" w:rsidRPr="000B19C4">
        <w:rPr>
          <w:b w:val="0"/>
          <w:sz w:val="28"/>
          <w:szCs w:val="28"/>
        </w:rPr>
        <w:t>LE2</w:t>
      </w:r>
      <w:r w:rsidR="009104B5">
        <w:rPr>
          <w:b w:val="0"/>
          <w:sz w:val="28"/>
          <w:szCs w:val="28"/>
        </w:rPr>
        <w:t>6</w:t>
      </w:r>
      <w:r w:rsidRPr="000B19C4">
        <w:rPr>
          <w:rFonts w:hint="eastAsia"/>
          <w:b w:val="0"/>
          <w:sz w:val="28"/>
          <w:szCs w:val="28"/>
        </w:rPr>
        <w:t>)</w:t>
      </w:r>
      <w:bookmarkEnd w:id="67"/>
      <w:bookmarkEnd w:id="68"/>
    </w:p>
    <w:bookmarkEnd w:id="69"/>
    <w:bookmarkEnd w:id="70"/>
    <w:p w14:paraId="25E972C6" w14:textId="77777777" w:rsidR="00300D1D" w:rsidRPr="00863F06" w:rsidRDefault="00300D1D" w:rsidP="00E67EF8">
      <w:pPr>
        <w:pStyle w:val="Heading4"/>
        <w:spacing w:line="480" w:lineRule="auto"/>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0E13FC" w:rsidRPr="00863F06" w14:paraId="712673FC" w14:textId="77777777" w:rsidTr="00FD0807">
        <w:tc>
          <w:tcPr>
            <w:tcW w:w="1838" w:type="dxa"/>
            <w:shd w:val="clear" w:color="auto" w:fill="BDD6EE" w:themeFill="accent1" w:themeFillTint="66"/>
          </w:tcPr>
          <w:p w14:paraId="07E4C9E5" w14:textId="77777777"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6F221B9C" w14:textId="604F92F5" w:rsidR="000E13FC" w:rsidRPr="00863F06" w:rsidRDefault="009104B5" w:rsidP="00FC2055">
            <w:pPr>
              <w:jc w:val="center"/>
              <w:rPr>
                <w:b/>
                <w:sz w:val="22"/>
              </w:rPr>
            </w:pPr>
            <w:r>
              <w:rPr>
                <w:b/>
                <w:sz w:val="22"/>
              </w:rPr>
              <w:t>LE26</w:t>
            </w:r>
            <w:r w:rsidRPr="00863F06">
              <w:rPr>
                <w:b/>
                <w:sz w:val="22"/>
              </w:rPr>
              <w:t xml:space="preserve"> </w:t>
            </w:r>
            <w:r w:rsidR="003045CC" w:rsidRPr="00863F06">
              <w:rPr>
                <w:b/>
                <w:sz w:val="22"/>
              </w:rPr>
              <w:t>Dates</w:t>
            </w:r>
          </w:p>
        </w:tc>
        <w:tc>
          <w:tcPr>
            <w:tcW w:w="5088" w:type="dxa"/>
            <w:shd w:val="clear" w:color="auto" w:fill="BDD6EE" w:themeFill="accent1" w:themeFillTint="66"/>
          </w:tcPr>
          <w:p w14:paraId="0A8A27D3" w14:textId="77777777" w:rsidR="000E13FC" w:rsidRPr="00863F06" w:rsidRDefault="003045CC" w:rsidP="00FC2055">
            <w:pPr>
              <w:jc w:val="center"/>
              <w:rPr>
                <w:b/>
                <w:sz w:val="22"/>
              </w:rPr>
            </w:pPr>
            <w:r w:rsidRPr="00863F06">
              <w:rPr>
                <w:b/>
                <w:sz w:val="22"/>
              </w:rPr>
              <w:t>Detail</w:t>
            </w:r>
          </w:p>
        </w:tc>
      </w:tr>
      <w:tr w:rsidR="00044E15" w:rsidRPr="00863F06" w14:paraId="3C6D0DC0" w14:textId="77777777" w:rsidTr="00FD0807">
        <w:tc>
          <w:tcPr>
            <w:tcW w:w="1838" w:type="dxa"/>
          </w:tcPr>
          <w:p w14:paraId="6B3C7C70" w14:textId="77777777" w:rsidR="000E13FC" w:rsidRPr="00863F06" w:rsidRDefault="00B80FB6" w:rsidP="00B80FB6">
            <w:pPr>
              <w:rPr>
                <w:b/>
                <w:sz w:val="22"/>
              </w:rPr>
            </w:pPr>
            <w:r w:rsidRPr="00863F06">
              <w:rPr>
                <w:b/>
                <w:sz w:val="22"/>
              </w:rPr>
              <w:t>Assessment Period</w:t>
            </w:r>
          </w:p>
        </w:tc>
        <w:tc>
          <w:tcPr>
            <w:tcW w:w="3544" w:type="dxa"/>
          </w:tcPr>
          <w:p w14:paraId="0A7EB220" w14:textId="02CED97B" w:rsidR="000E13FC" w:rsidRPr="00863F06" w:rsidRDefault="005D1548" w:rsidP="007E6141">
            <w:pPr>
              <w:rPr>
                <w:sz w:val="22"/>
              </w:rPr>
            </w:pPr>
            <w:r>
              <w:rPr>
                <w:sz w:val="22"/>
              </w:rPr>
              <w:t xml:space="preserve">5 </w:t>
            </w:r>
            <w:r w:rsidR="002C5E97">
              <w:rPr>
                <w:sz w:val="22"/>
              </w:rPr>
              <w:t xml:space="preserve">May </w:t>
            </w:r>
            <w:r>
              <w:rPr>
                <w:sz w:val="22"/>
              </w:rPr>
              <w:t xml:space="preserve">2025 </w:t>
            </w:r>
            <w:r w:rsidR="0073598B">
              <w:rPr>
                <w:sz w:val="22"/>
              </w:rPr>
              <w:t>–</w:t>
            </w:r>
            <w:r w:rsidR="009A1367">
              <w:rPr>
                <w:sz w:val="22"/>
              </w:rPr>
              <w:t xml:space="preserve"> </w:t>
            </w:r>
            <w:r>
              <w:rPr>
                <w:sz w:val="22"/>
              </w:rPr>
              <w:t xml:space="preserve">10 </w:t>
            </w:r>
            <w:r w:rsidR="004B79F7">
              <w:rPr>
                <w:sz w:val="22"/>
              </w:rPr>
              <w:t xml:space="preserve">June </w:t>
            </w:r>
            <w:r>
              <w:rPr>
                <w:sz w:val="22"/>
              </w:rPr>
              <w:t>2025</w:t>
            </w:r>
          </w:p>
        </w:tc>
        <w:tc>
          <w:tcPr>
            <w:tcW w:w="5088" w:type="dxa"/>
          </w:tcPr>
          <w:p w14:paraId="39843C95" w14:textId="77777777" w:rsidR="009B2F99" w:rsidRPr="00863F06" w:rsidRDefault="009B2F99" w:rsidP="009B2F99">
            <w:pPr>
              <w:rPr>
                <w:sz w:val="22"/>
              </w:rPr>
            </w:pPr>
            <w:r w:rsidRPr="00863F06">
              <w:rPr>
                <w:sz w:val="22"/>
              </w:rPr>
              <w:t xml:space="preserve">Check the application details for any </w:t>
            </w:r>
            <w:hyperlink r:id="rId50"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14FA7F" w14:textId="77777777" w:rsidR="00854D58" w:rsidRPr="00863F06" w:rsidRDefault="00854D58" w:rsidP="009B2F99">
            <w:pPr>
              <w:rPr>
                <w:sz w:val="22"/>
              </w:rPr>
            </w:pPr>
          </w:p>
          <w:p w14:paraId="3CDA8FDC" w14:textId="7777777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27CDCDD4" w14:textId="77777777" w:rsidR="00854D58" w:rsidRPr="00863F06" w:rsidRDefault="00854D58" w:rsidP="009B2F99">
            <w:pPr>
              <w:rPr>
                <w:sz w:val="22"/>
              </w:rPr>
            </w:pPr>
          </w:p>
          <w:p w14:paraId="1D5E0EDE" w14:textId="77777777" w:rsidR="000E13FC" w:rsidRPr="00863F06" w:rsidRDefault="009B2F99" w:rsidP="009B2F99">
            <w:pPr>
              <w:rPr>
                <w:sz w:val="22"/>
              </w:rPr>
            </w:pPr>
            <w:r w:rsidRPr="00863F06">
              <w:rPr>
                <w:sz w:val="22"/>
              </w:rPr>
              <w:t>Submit assessments to the ARC on or before this deadline date.</w:t>
            </w:r>
          </w:p>
        </w:tc>
      </w:tr>
    </w:tbl>
    <w:p w14:paraId="3EB553F2" w14:textId="77777777" w:rsidR="00300D1D" w:rsidRPr="00863F06" w:rsidRDefault="00300D1D" w:rsidP="00300D1D">
      <w:pPr>
        <w:spacing w:after="0"/>
        <w:rPr>
          <w:sz w:val="22"/>
        </w:rPr>
      </w:pPr>
    </w:p>
    <w:p w14:paraId="4D62328C" w14:textId="77777777" w:rsidR="002517AD" w:rsidRPr="00E67EF8" w:rsidRDefault="002517AD" w:rsidP="00FC2055">
      <w:pPr>
        <w:pStyle w:val="Heading4"/>
        <w:rPr>
          <w:sz w:val="22"/>
        </w:rPr>
      </w:pPr>
      <w:r w:rsidRPr="00E67EF8">
        <w:rPr>
          <w:sz w:val="22"/>
        </w:rPr>
        <w:t>Grant Guidelines</w:t>
      </w:r>
    </w:p>
    <w:p w14:paraId="119A6FE0" w14:textId="3271D5DB"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3E23C4" w:rsidRPr="003E23C4">
        <w:rPr>
          <w:i/>
          <w:sz w:val="22"/>
        </w:rPr>
        <w:t>Linkage Program Grant Guidelines (2024</w:t>
      </w:r>
      <w:r w:rsidR="007B5A86">
        <w:rPr>
          <w:i/>
          <w:sz w:val="22"/>
        </w:rPr>
        <w:t>, second</w:t>
      </w:r>
      <w:r w:rsidR="003E23C4" w:rsidRPr="003E23C4">
        <w:rPr>
          <w:i/>
          <w:sz w:val="22"/>
        </w:rPr>
        <w:t xml:space="preserve"> edition): Linkage Infrastructure, Equipment and Facilities</w:t>
      </w:r>
      <w:r w:rsidRPr="00863F06">
        <w:rPr>
          <w:i/>
          <w:sz w:val="22"/>
        </w:rPr>
        <w:t xml:space="preserve"> </w:t>
      </w:r>
      <w:r w:rsidRPr="00863F06">
        <w:rPr>
          <w:sz w:val="22"/>
        </w:rPr>
        <w:t xml:space="preserve">which are available on </w:t>
      </w:r>
      <w:hyperlink r:id="rId51"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5258F183" w14:textId="77777777" w:rsidR="004C6CD9" w:rsidRPr="002143E6" w:rsidRDefault="004C6CD9" w:rsidP="002143E6">
      <w:pPr>
        <w:spacing w:after="0"/>
        <w:rPr>
          <w:sz w:val="22"/>
        </w:rPr>
      </w:pPr>
    </w:p>
    <w:p w14:paraId="6799EB03" w14:textId="77777777" w:rsidR="004C6CD9" w:rsidRPr="00E67EF8" w:rsidRDefault="004C6CD9" w:rsidP="004C6CD9">
      <w:pPr>
        <w:pStyle w:val="Heading4"/>
      </w:pPr>
      <w:r w:rsidRPr="00E67EF8">
        <w:t>Overview</w:t>
      </w:r>
    </w:p>
    <w:p w14:paraId="1D2BA89A" w14:textId="21286444" w:rsidR="00D151AD" w:rsidRPr="00863F06" w:rsidRDefault="00BE242D" w:rsidP="00D151AD">
      <w:pPr>
        <w:spacing w:before="120" w:after="0"/>
        <w:rPr>
          <w:sz w:val="22"/>
        </w:rPr>
      </w:pPr>
      <w:r w:rsidRPr="00BE242D">
        <w:rPr>
          <w:sz w:val="22"/>
        </w:rPr>
        <w:t>The LIEF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p>
    <w:p w14:paraId="61271F7E" w14:textId="77777777" w:rsidR="004C6CD9" w:rsidRPr="00E67EF8" w:rsidRDefault="004C6CD9" w:rsidP="00E67EF8">
      <w:pPr>
        <w:spacing w:before="120" w:after="0"/>
        <w:rPr>
          <w:rStyle w:val="Hyperlink"/>
          <w:sz w:val="22"/>
        </w:rPr>
      </w:pPr>
    </w:p>
    <w:p w14:paraId="01DAC5C4" w14:textId="77777777" w:rsidR="00F774E1" w:rsidRPr="00863F06" w:rsidRDefault="00F774E1" w:rsidP="00F774E1">
      <w:pPr>
        <w:pStyle w:val="Heading4"/>
      </w:pPr>
      <w:r w:rsidRPr="00863F06">
        <w:t>Objectives</w:t>
      </w:r>
    </w:p>
    <w:p w14:paraId="40E1A1E1" w14:textId="2CD979F8" w:rsidR="00F774E1" w:rsidRPr="00863F06" w:rsidRDefault="00F774E1" w:rsidP="00186E9D">
      <w:pPr>
        <w:spacing w:before="120" w:after="0"/>
        <w:rPr>
          <w:sz w:val="22"/>
        </w:rPr>
      </w:pPr>
      <w:r w:rsidRPr="00863F06">
        <w:rPr>
          <w:sz w:val="22"/>
        </w:rPr>
        <w:t xml:space="preserve">The </w:t>
      </w:r>
      <w:r w:rsidR="003E23C4">
        <w:rPr>
          <w:rFonts w:cs="Arial"/>
          <w:b/>
          <w:sz w:val="22"/>
        </w:rPr>
        <w:t>LIEF</w:t>
      </w:r>
      <w:r w:rsidRPr="00863F06">
        <w:rPr>
          <w:sz w:val="22"/>
        </w:rPr>
        <w:t xml:space="preserve"> </w:t>
      </w:r>
      <w:r w:rsidR="00D36D47" w:rsidRPr="00863F06">
        <w:rPr>
          <w:sz w:val="22"/>
        </w:rPr>
        <w:t xml:space="preserve">objectives </w:t>
      </w:r>
      <w:r w:rsidRPr="00863F06">
        <w:rPr>
          <w:sz w:val="22"/>
        </w:rPr>
        <w:t>are to:</w:t>
      </w:r>
    </w:p>
    <w:p w14:paraId="0FD63BED" w14:textId="787F9465" w:rsidR="000626AA" w:rsidRPr="00C15136" w:rsidRDefault="00F72A31" w:rsidP="000626AA">
      <w:pPr>
        <w:pStyle w:val="GrantGuidelinesDotPoints"/>
        <w:numPr>
          <w:ilvl w:val="0"/>
          <w:numId w:val="34"/>
        </w:numPr>
        <w:spacing w:line="20" w:lineRule="atLeast"/>
        <w:rPr>
          <w:rFonts w:ascii="Arial" w:hAnsi="Arial"/>
        </w:rPr>
      </w:pPr>
      <w:r w:rsidRPr="00F72A31">
        <w:rPr>
          <w:rFonts w:ascii="Arial" w:hAnsi="Arial"/>
        </w:rPr>
        <w:t>support excellent pure basic, strategic basic and applied research and research training, across all disciplines excluding clinical and other medical research, through the acquisition (purchase, upgrade, construction, transportation, installation, and/or maintenance) of research equipment and infrastructure and access to national and international research facilities</w:t>
      </w:r>
      <w:r w:rsidR="000626AA" w:rsidRPr="00C15136">
        <w:rPr>
          <w:rFonts w:ascii="Arial" w:hAnsi="Arial"/>
        </w:rPr>
        <w:t>; and</w:t>
      </w:r>
    </w:p>
    <w:p w14:paraId="1F38DB6E" w14:textId="687A85E2" w:rsidR="009264FA" w:rsidRPr="0052236D" w:rsidRDefault="00A37774" w:rsidP="00E67EF8">
      <w:pPr>
        <w:pStyle w:val="GrantGuidelinesDotPoints"/>
        <w:numPr>
          <w:ilvl w:val="0"/>
          <w:numId w:val="34"/>
        </w:numPr>
        <w:spacing w:line="20" w:lineRule="atLeast"/>
        <w:rPr>
          <w:rFonts w:ascii="Arial" w:eastAsiaTheme="minorHAnsi" w:hAnsi="Arial" w:cstheme="minorBidi"/>
        </w:rPr>
      </w:pPr>
      <w:r w:rsidRPr="00A37774">
        <w:rPr>
          <w:rFonts w:ascii="Arial" w:hAnsi="Arial"/>
        </w:rPr>
        <w:t>encourage Eligible Organisations to develop collaborative arrangements with other Eligible Organisations and/or Partner Organisations for the acquisition and use of research equipment and infrastructure or access to national and international facilities.</w:t>
      </w:r>
    </w:p>
    <w:p w14:paraId="67B7339E" w14:textId="72C11406" w:rsidR="0052236D" w:rsidRDefault="0052236D" w:rsidP="00E67EF8">
      <w:pPr>
        <w:pStyle w:val="GrantGuidelinesDotPoints"/>
        <w:numPr>
          <w:ilvl w:val="0"/>
          <w:numId w:val="34"/>
        </w:numPr>
        <w:spacing w:line="20" w:lineRule="atLeast"/>
        <w:rPr>
          <w:rFonts w:ascii="Arial" w:eastAsiaTheme="minorHAnsi" w:hAnsi="Arial" w:cstheme="minorBidi"/>
        </w:rPr>
      </w:pPr>
      <w:r w:rsidRPr="0052236D">
        <w:rPr>
          <w:rFonts w:ascii="Arial" w:eastAsiaTheme="minorHAnsi" w:hAnsi="Arial" w:cstheme="minorBidi"/>
        </w:rPr>
        <w:t>enhance the scale and focus of research in areas of existing and/or emerging research strength;</w:t>
      </w:r>
      <w:r>
        <w:rPr>
          <w:rFonts w:ascii="Arial" w:eastAsiaTheme="minorHAnsi" w:hAnsi="Arial" w:cstheme="minorBidi"/>
        </w:rPr>
        <w:t xml:space="preserve"> and</w:t>
      </w:r>
    </w:p>
    <w:p w14:paraId="76D122A3" w14:textId="6109F9CF" w:rsidR="0052236D" w:rsidRPr="00863F06" w:rsidRDefault="0052236D" w:rsidP="00E67EF8">
      <w:pPr>
        <w:pStyle w:val="GrantGuidelinesDotPoints"/>
        <w:numPr>
          <w:ilvl w:val="0"/>
          <w:numId w:val="34"/>
        </w:numPr>
        <w:spacing w:line="20" w:lineRule="atLeast"/>
        <w:rPr>
          <w:rFonts w:ascii="Arial" w:eastAsiaTheme="minorHAnsi" w:hAnsi="Arial" w:cstheme="minorBidi"/>
        </w:rPr>
      </w:pPr>
      <w:r w:rsidRPr="0052236D">
        <w:rPr>
          <w:rFonts w:ascii="Arial" w:eastAsiaTheme="minorHAnsi" w:hAnsi="Arial" w:cstheme="minorBidi"/>
        </w:rPr>
        <w:t>expand the availability of research infrastructure for the broader research community.</w:t>
      </w:r>
    </w:p>
    <w:p w14:paraId="228C1BC3" w14:textId="77777777" w:rsidR="000626AA" w:rsidRDefault="000626AA" w:rsidP="000626AA">
      <w:pPr>
        <w:spacing w:after="0" w:line="240" w:lineRule="auto"/>
        <w:rPr>
          <w:sz w:val="22"/>
        </w:rPr>
      </w:pPr>
    </w:p>
    <w:p w14:paraId="4C1F52CD" w14:textId="77777777" w:rsidR="00F774E1" w:rsidRPr="00E67EF8" w:rsidRDefault="00F774E1" w:rsidP="00E67EF8">
      <w:pPr>
        <w:spacing w:before="120" w:after="0"/>
        <w:rPr>
          <w:rStyle w:val="Hyperlink"/>
          <w:sz w:val="22"/>
        </w:rPr>
      </w:pPr>
    </w:p>
    <w:p w14:paraId="627E3EAE" w14:textId="77777777" w:rsidR="00224CFE" w:rsidRPr="00114345" w:rsidRDefault="00224CFE" w:rsidP="007E6141">
      <w:pPr>
        <w:spacing w:after="0"/>
        <w:rPr>
          <w:rFonts w:eastAsia="Times New Roman" w:cs="Times New Roman"/>
          <w:b/>
          <w:bCs/>
          <w:sz w:val="22"/>
          <w:lang w:eastAsia="en-AU"/>
        </w:rPr>
      </w:pPr>
    </w:p>
    <w:p w14:paraId="05A8A47F" w14:textId="50CBD6DF" w:rsidR="00F774E1" w:rsidRPr="00114345" w:rsidRDefault="009E6653" w:rsidP="00E67EF8">
      <w:pPr>
        <w:spacing w:after="0"/>
        <w:rPr>
          <w:b/>
          <w:bCs/>
          <w:sz w:val="22"/>
        </w:rPr>
      </w:pPr>
      <w:r w:rsidRPr="00AE490B">
        <w:rPr>
          <w:b/>
          <w:bCs/>
          <w:sz w:val="22"/>
        </w:rPr>
        <w:t>Scoring Matrix</w:t>
      </w:r>
    </w:p>
    <w:tbl>
      <w:tblPr>
        <w:tblStyle w:val="TableGrid2"/>
        <w:tblW w:w="5109" w:type="pct"/>
        <w:jc w:val="center"/>
        <w:tblLook w:val="04A0" w:firstRow="1" w:lastRow="0" w:firstColumn="1" w:lastColumn="0" w:noHBand="0" w:noVBand="1"/>
        <w:tblCaption w:val="Australian Laureate Fellowships selection criteria"/>
        <w:tblDescription w:val="Australian Laureate Fellowships selection criteria"/>
      </w:tblPr>
      <w:tblGrid>
        <w:gridCol w:w="1651"/>
        <w:gridCol w:w="1710"/>
        <w:gridCol w:w="1890"/>
        <w:gridCol w:w="1649"/>
        <w:gridCol w:w="1891"/>
        <w:gridCol w:w="1907"/>
      </w:tblGrid>
      <w:tr w:rsidR="00B00A65" w:rsidRPr="00863F06" w14:paraId="6BFC1F35" w14:textId="77777777" w:rsidTr="00AE490B">
        <w:trPr>
          <w:trHeight w:val="3615"/>
          <w:tblHeader/>
          <w:jc w:val="center"/>
        </w:trPr>
        <w:tc>
          <w:tcPr>
            <w:tcW w:w="7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E67EF8">
            <w:pPr>
              <w:ind w:right="138"/>
              <w:rPr>
                <w:b/>
                <w:color w:val="000000"/>
                <w:sz w:val="22"/>
              </w:rPr>
            </w:pPr>
            <w:r w:rsidRPr="00863F06">
              <w:rPr>
                <w:b/>
                <w:color w:val="000000"/>
                <w:sz w:val="22"/>
              </w:rPr>
              <w:t>Assessment criterion</w:t>
            </w:r>
          </w:p>
        </w:tc>
        <w:tc>
          <w:tcPr>
            <w:tcW w:w="80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36FEFB82" w:rsidR="00CF7568" w:rsidRPr="00E67EF8" w:rsidRDefault="00845847" w:rsidP="001A2EB6">
            <w:pPr>
              <w:jc w:val="center"/>
              <w:rPr>
                <w:b/>
                <w:sz w:val="22"/>
              </w:rPr>
            </w:pPr>
            <w:r w:rsidRPr="008472F7">
              <w:rPr>
                <w:rFonts w:cs="Arial"/>
                <w:b/>
                <w:sz w:val="22"/>
              </w:rPr>
              <w:t>Outstanding</w:t>
            </w:r>
            <w:r w:rsidR="00F774E1" w:rsidRPr="00E67EF8">
              <w:rPr>
                <w:b/>
                <w:sz w:val="22"/>
              </w:rPr>
              <w:t xml:space="preserve"> </w:t>
            </w:r>
          </w:p>
          <w:p w14:paraId="5980538E" w14:textId="34F7D828" w:rsidR="00845847" w:rsidRPr="008472F7" w:rsidRDefault="00F774E1" w:rsidP="00B62057">
            <w:pPr>
              <w:ind w:firstLine="79"/>
              <w:jc w:val="center"/>
              <w:rPr>
                <w:rFonts w:cs="Arial"/>
                <w:sz w:val="22"/>
                <w:shd w:val="clear" w:color="auto" w:fill="D9E2F3" w:themeFill="accent5" w:themeFillTint="33"/>
              </w:rPr>
            </w:pPr>
            <w:r w:rsidRPr="00E67EF8">
              <w:rPr>
                <w:sz w:val="22"/>
              </w:rPr>
              <w:t xml:space="preserve">Of </w:t>
            </w:r>
            <w:r w:rsidR="00845847" w:rsidRPr="008472F7">
              <w:rPr>
                <w:rFonts w:cs="Arial"/>
                <w:sz w:val="22"/>
              </w:rPr>
              <w:t>high</w:t>
            </w:r>
            <w:r w:rsidRPr="00E67EF8">
              <w:rPr>
                <w:sz w:val="22"/>
              </w:rPr>
              <w:t xml:space="preserve"> quality and the forefront of </w:t>
            </w:r>
            <w:r w:rsidR="00845847" w:rsidRPr="008472F7">
              <w:rPr>
                <w:rFonts w:cs="Arial"/>
                <w:sz w:val="22"/>
              </w:rPr>
              <w:t xml:space="preserve">the </w:t>
            </w:r>
            <w:r w:rsidRPr="00E67EF8">
              <w:rPr>
                <w:sz w:val="22"/>
              </w:rPr>
              <w:t>research in the field</w:t>
            </w:r>
            <w:r w:rsidR="00CF6760" w:rsidRPr="00E67EF8">
              <w:rPr>
                <w:sz w:val="22"/>
              </w:rPr>
              <w:t xml:space="preserve">. </w:t>
            </w:r>
          </w:p>
          <w:p w14:paraId="2B124C2C" w14:textId="77777777" w:rsidR="00845847" w:rsidRPr="008472F7" w:rsidRDefault="00845847" w:rsidP="00904F2C">
            <w:pPr>
              <w:jc w:val="center"/>
              <w:rPr>
                <w:rFonts w:cs="Arial"/>
                <w:sz w:val="22"/>
                <w:shd w:val="clear" w:color="auto" w:fill="D9E2F3" w:themeFill="accent5" w:themeFillTint="33"/>
              </w:rPr>
            </w:pPr>
          </w:p>
          <w:p w14:paraId="720C8F7A" w14:textId="68DC77F1"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1D9E60F" w:rsidR="00CF7568" w:rsidRPr="00863F06" w:rsidRDefault="00845847" w:rsidP="00CF7568">
            <w:pPr>
              <w:jc w:val="center"/>
              <w:rPr>
                <w:rFonts w:cs="Arial"/>
                <w:b/>
                <w:sz w:val="22"/>
              </w:rPr>
            </w:pPr>
            <w:r w:rsidRPr="008472F7">
              <w:rPr>
                <w:rFonts w:cs="Arial"/>
                <w:b/>
                <w:sz w:val="22"/>
              </w:rPr>
              <w:t>Excellent</w:t>
            </w:r>
            <w:r w:rsidR="00F774E1" w:rsidRPr="00863F06">
              <w:rPr>
                <w:rFonts w:cs="Arial"/>
                <w:b/>
                <w:sz w:val="22"/>
              </w:rPr>
              <w:t xml:space="preserve"> </w:t>
            </w:r>
          </w:p>
          <w:p w14:paraId="23CE8921" w14:textId="7807E04C" w:rsidR="00845847" w:rsidRPr="008472F7" w:rsidRDefault="00F774E1" w:rsidP="00904F2C">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C289F5A" w14:textId="77777777" w:rsidR="007874C4" w:rsidRDefault="007874C4" w:rsidP="00904F2C">
            <w:pPr>
              <w:jc w:val="center"/>
              <w:rPr>
                <w:rFonts w:cs="Arial"/>
                <w:sz w:val="22"/>
              </w:rPr>
            </w:pPr>
          </w:p>
          <w:p w14:paraId="18590693" w14:textId="4B5CD7AA"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77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47525D25" w14:textId="103D1F2F" w:rsidR="00845847" w:rsidRPr="008472F7" w:rsidRDefault="00845847" w:rsidP="00904F2C">
            <w:pPr>
              <w:jc w:val="center"/>
              <w:rPr>
                <w:rFonts w:cs="Arial"/>
                <w:sz w:val="22"/>
              </w:rPr>
            </w:pPr>
            <w:r w:rsidRPr="008472F7">
              <w:rPr>
                <w:rFonts w:cs="Arial"/>
                <w:b/>
                <w:sz w:val="22"/>
              </w:rPr>
              <w:t>Very Good</w:t>
            </w:r>
            <w:r w:rsidR="00F774E1" w:rsidRPr="00863F06">
              <w:rPr>
                <w:rFonts w:cs="Arial"/>
                <w:sz w:val="22"/>
              </w:rPr>
              <w:t xml:space="preserve"> Interesting, sound and compelling</w:t>
            </w:r>
            <w:r w:rsidR="00CF6760" w:rsidRPr="00863F06">
              <w:rPr>
                <w:rFonts w:cs="Arial"/>
                <w:sz w:val="22"/>
              </w:rPr>
              <w:t xml:space="preserve">. </w:t>
            </w:r>
          </w:p>
          <w:p w14:paraId="13FB6ABD" w14:textId="77777777" w:rsidR="007874C4" w:rsidRDefault="007874C4" w:rsidP="00B62057">
            <w:pPr>
              <w:rPr>
                <w:rFonts w:cs="Arial"/>
                <w:sz w:val="22"/>
              </w:rPr>
            </w:pPr>
          </w:p>
          <w:p w14:paraId="6FAD720E" w14:textId="4E64D719"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87"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0D9CC35C" w14:textId="0ED95DD5" w:rsidR="00845847" w:rsidRPr="008472F7" w:rsidRDefault="00CF7568" w:rsidP="00904F2C">
            <w:pPr>
              <w:jc w:val="center"/>
              <w:rPr>
                <w:rFonts w:cs="Arial"/>
                <w:b/>
                <w:sz w:val="22"/>
              </w:rPr>
            </w:pPr>
            <w:r w:rsidRPr="00863F06">
              <w:rPr>
                <w:rFonts w:cs="Arial"/>
                <w:b/>
                <w:sz w:val="22"/>
              </w:rPr>
              <w:t xml:space="preserve"> Good</w:t>
            </w:r>
          </w:p>
          <w:p w14:paraId="4C7042A6" w14:textId="63999DC9" w:rsidR="00845847" w:rsidRPr="008472F7" w:rsidRDefault="00F774E1" w:rsidP="00904F2C">
            <w:pPr>
              <w:jc w:val="center"/>
              <w:rPr>
                <w:rFonts w:cs="Arial"/>
                <w:sz w:val="22"/>
              </w:rPr>
            </w:pPr>
            <w:r w:rsidRPr="00863F06">
              <w:rPr>
                <w:rFonts w:cs="Arial"/>
                <w:b/>
                <w:sz w:val="22"/>
              </w:rPr>
              <w:t xml:space="preserve"> </w:t>
            </w:r>
            <w:proofErr w:type="gramStart"/>
            <w:r w:rsidR="00436AD7" w:rsidRPr="00863F06">
              <w:rPr>
                <w:rFonts w:cs="Arial"/>
                <w:sz w:val="22"/>
              </w:rPr>
              <w:t>Sound</w:t>
            </w:r>
            <w:r w:rsidR="00C31BBB" w:rsidRPr="00863F06">
              <w:rPr>
                <w:rFonts w:cs="Arial"/>
                <w:sz w:val="22"/>
              </w:rPr>
              <w:t>,</w:t>
            </w:r>
            <w:r w:rsidR="00436AD7" w:rsidRPr="00863F06">
              <w:rPr>
                <w:rFonts w:cs="Arial"/>
                <w:sz w:val="22"/>
              </w:rPr>
              <w:t xml:space="preserve"> but</w:t>
            </w:r>
            <w:proofErr w:type="gramEnd"/>
            <w:r w:rsidRPr="00863F06">
              <w:rPr>
                <w:rFonts w:cs="Arial"/>
                <w:sz w:val="22"/>
              </w:rPr>
              <w:t xml:space="preserve"> lacks a compelling element</w:t>
            </w:r>
            <w:r w:rsidR="00CF6760" w:rsidRPr="00863F06">
              <w:rPr>
                <w:rFonts w:cs="Arial"/>
                <w:sz w:val="22"/>
              </w:rPr>
              <w:t xml:space="preserve">. </w:t>
            </w:r>
          </w:p>
          <w:p w14:paraId="5A461298" w14:textId="77777777" w:rsidR="007874C4" w:rsidRDefault="007874C4" w:rsidP="00904F2C">
            <w:pPr>
              <w:jc w:val="center"/>
              <w:rPr>
                <w:rFonts w:cs="Arial"/>
                <w:sz w:val="22"/>
              </w:rPr>
            </w:pPr>
          </w:p>
          <w:p w14:paraId="74E7FEFA" w14:textId="0441AD38" w:rsidR="00F774E1" w:rsidRPr="00863F06" w:rsidRDefault="00CF6760" w:rsidP="001A2EB6">
            <w:pPr>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883"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43F17A5D" w:rsidR="00CF7568" w:rsidRPr="00863F06" w:rsidRDefault="00845847" w:rsidP="001A2EB6">
            <w:pPr>
              <w:ind w:right="175"/>
              <w:jc w:val="center"/>
              <w:rPr>
                <w:rFonts w:cs="Arial"/>
                <w:sz w:val="22"/>
              </w:rPr>
            </w:pPr>
            <w:r w:rsidRPr="008472F7">
              <w:rPr>
                <w:rFonts w:cs="Arial"/>
                <w:b/>
                <w:sz w:val="22"/>
              </w:rPr>
              <w:t>Uncompetitive</w:t>
            </w:r>
            <w:r w:rsidR="00F774E1" w:rsidRPr="00863F06">
              <w:rPr>
                <w:rFonts w:cs="Arial"/>
                <w:sz w:val="22"/>
              </w:rPr>
              <w:t xml:space="preserve"> </w:t>
            </w:r>
          </w:p>
          <w:p w14:paraId="7BEDE9EC" w14:textId="34F32480" w:rsidR="00845847" w:rsidRPr="008472F7" w:rsidRDefault="00F774E1" w:rsidP="00904F2C">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7DB1F756" w14:textId="77777777" w:rsidR="007874C4" w:rsidRDefault="007874C4" w:rsidP="00904F2C">
            <w:pPr>
              <w:ind w:right="175"/>
              <w:jc w:val="center"/>
              <w:rPr>
                <w:rFonts w:cs="Arial"/>
                <w:sz w:val="22"/>
              </w:rPr>
            </w:pPr>
          </w:p>
          <w:p w14:paraId="0D435AB9" w14:textId="442699D8"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17E8D1A8" w14:textId="77777777" w:rsidR="00845847" w:rsidRDefault="00845847" w:rsidP="007E6141">
      <w:pPr>
        <w:spacing w:after="0"/>
        <w:rPr>
          <w:sz w:val="22"/>
        </w:rPr>
      </w:pPr>
    </w:p>
    <w:p w14:paraId="59BFD9DE" w14:textId="77777777" w:rsidR="004C6CD9" w:rsidRPr="00863F06" w:rsidRDefault="004C6CD9" w:rsidP="004C6CD9">
      <w:pPr>
        <w:spacing w:after="0"/>
        <w:rPr>
          <w:sz w:val="22"/>
        </w:rPr>
      </w:pPr>
    </w:p>
    <w:p w14:paraId="30161090" w14:textId="77777777" w:rsidR="00F774E1" w:rsidRPr="00863F06" w:rsidRDefault="0084005B" w:rsidP="001B53DD">
      <w:pPr>
        <w:pStyle w:val="Heading4"/>
        <w:spacing w:after="120"/>
      </w:pPr>
      <w:r w:rsidRPr="001B53DD">
        <w:rPr>
          <w:szCs w:val="28"/>
        </w:rPr>
        <w:t>Assessment criteria</w:t>
      </w:r>
      <w:r w:rsidR="00AF224E" w:rsidRPr="001B53DD">
        <w:rPr>
          <w:szCs w:val="28"/>
        </w:rPr>
        <w:t xml:space="preserve"> </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A32A3F" w:rsidRPr="00863F06" w14:paraId="044A0F8B" w14:textId="77777777" w:rsidTr="00BB789C">
        <w:trPr>
          <w:tblHeader/>
        </w:trPr>
        <w:tc>
          <w:tcPr>
            <w:tcW w:w="3397" w:type="dxa"/>
            <w:shd w:val="clear" w:color="auto" w:fill="D9E2F3" w:themeFill="accent5" w:themeFillTint="33"/>
          </w:tcPr>
          <w:p w14:paraId="3BD18724" w14:textId="77777777" w:rsidR="00A32A3F" w:rsidRPr="00863F06" w:rsidRDefault="00A32A3F" w:rsidP="00BB789C">
            <w:r w:rsidRPr="00863F06">
              <w:rPr>
                <w:b/>
                <w:color w:val="000000"/>
              </w:rPr>
              <w:t>Assessment criteria and weightings</w:t>
            </w:r>
          </w:p>
        </w:tc>
        <w:tc>
          <w:tcPr>
            <w:tcW w:w="7073" w:type="dxa"/>
            <w:shd w:val="clear" w:color="auto" w:fill="D9E2F3" w:themeFill="accent5" w:themeFillTint="33"/>
          </w:tcPr>
          <w:p w14:paraId="703A3682" w14:textId="77777777" w:rsidR="00A32A3F" w:rsidRPr="00863F06" w:rsidRDefault="00A32A3F" w:rsidP="00BB789C">
            <w:r w:rsidRPr="00863F06">
              <w:rPr>
                <w:b/>
                <w:color w:val="000000"/>
              </w:rPr>
              <w:t>Assessment criteria</w:t>
            </w:r>
            <w:r w:rsidRPr="00863F06">
              <w:rPr>
                <w:rFonts w:cs="Arial"/>
                <w:b/>
              </w:rPr>
              <w:t xml:space="preserve"> details</w:t>
            </w:r>
          </w:p>
        </w:tc>
      </w:tr>
      <w:tr w:rsidR="00A32A3F" w:rsidRPr="00863F06" w14:paraId="04C65D41" w14:textId="77777777" w:rsidTr="00BB789C">
        <w:trPr>
          <w:trHeight w:val="2529"/>
        </w:trPr>
        <w:tc>
          <w:tcPr>
            <w:tcW w:w="3397" w:type="dxa"/>
            <w:shd w:val="clear" w:color="auto" w:fill="FFFFFF" w:themeFill="background1"/>
          </w:tcPr>
          <w:p w14:paraId="2842F3C8" w14:textId="77777777" w:rsidR="00A32A3F" w:rsidRPr="00863F06" w:rsidRDefault="00A32A3F" w:rsidP="00BB789C">
            <w:pPr>
              <w:rPr>
                <w:rFonts w:cs="Arial"/>
                <w:sz w:val="22"/>
              </w:rPr>
            </w:pPr>
            <w:r w:rsidRPr="00BB789C">
              <w:rPr>
                <w:rFonts w:cs="Arial"/>
                <w:bCs/>
                <w:sz w:val="22"/>
              </w:rPr>
              <w:t xml:space="preserve">Project </w:t>
            </w:r>
            <w:r>
              <w:rPr>
                <w:rFonts w:cs="Arial"/>
                <w:bCs/>
                <w:sz w:val="22"/>
              </w:rPr>
              <w:t>Q</w:t>
            </w:r>
            <w:r w:rsidRPr="00BB789C">
              <w:rPr>
                <w:rFonts w:cs="Arial"/>
                <w:bCs/>
                <w:sz w:val="22"/>
              </w:rPr>
              <w:t xml:space="preserve">uality and </w:t>
            </w:r>
            <w:r>
              <w:rPr>
                <w:rFonts w:cs="Arial"/>
                <w:bCs/>
                <w:sz w:val="22"/>
              </w:rPr>
              <w:t>I</w:t>
            </w:r>
            <w:r w:rsidRPr="00BB789C">
              <w:rPr>
                <w:rFonts w:cs="Arial"/>
                <w:bCs/>
                <w:sz w:val="22"/>
              </w:rPr>
              <w:t>nnovation</w:t>
            </w:r>
            <w:r w:rsidRPr="008013D9" w:rsidDel="008013D9">
              <w:rPr>
                <w:rFonts w:cs="Arial"/>
                <w:sz w:val="22"/>
              </w:rPr>
              <w:t xml:space="preserve"> </w:t>
            </w:r>
            <w:r>
              <w:rPr>
                <w:rFonts w:cs="Arial"/>
                <w:sz w:val="22"/>
              </w:rPr>
              <w:t>30</w:t>
            </w:r>
            <w:r w:rsidRPr="00863F06">
              <w:rPr>
                <w:rFonts w:cs="Arial"/>
                <w:sz w:val="22"/>
              </w:rPr>
              <w:t xml:space="preserve">% </w:t>
            </w:r>
          </w:p>
        </w:tc>
        <w:tc>
          <w:tcPr>
            <w:tcW w:w="7073" w:type="dxa"/>
            <w:shd w:val="clear" w:color="auto" w:fill="FFFFFF" w:themeFill="background1"/>
          </w:tcPr>
          <w:p w14:paraId="2B8F008C"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significance of the research that will be supported by the proposed research </w:t>
            </w:r>
            <w:proofErr w:type="gramStart"/>
            <w:r w:rsidRPr="00BB789C">
              <w:rPr>
                <w:rFonts w:ascii="Arial" w:hAnsi="Arial" w:cs="Arial"/>
              </w:rPr>
              <w:t>infrastructure;</w:t>
            </w:r>
            <w:proofErr w:type="gramEnd"/>
          </w:p>
          <w:p w14:paraId="2814B9E0"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capacity to enhance the scale and focus of research in areas of existing and/or emerging research </w:t>
            </w:r>
            <w:proofErr w:type="gramStart"/>
            <w:r w:rsidRPr="00BB789C">
              <w:rPr>
                <w:rFonts w:ascii="Arial" w:hAnsi="Arial" w:cs="Arial"/>
              </w:rPr>
              <w:t>strength;</w:t>
            </w:r>
            <w:proofErr w:type="gramEnd"/>
            <w:r w:rsidRPr="00BB789C">
              <w:rPr>
                <w:rFonts w:ascii="Arial" w:hAnsi="Arial" w:cs="Arial"/>
              </w:rPr>
              <w:t xml:space="preserve"> </w:t>
            </w:r>
          </w:p>
          <w:p w14:paraId="3E2B9700"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effectiveness of collaborative arrangements for the management and sharing of the proposed research infrastructure or access to national or international facilities; and </w:t>
            </w:r>
          </w:p>
          <w:p w14:paraId="294C9F90"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extent to which the project represents value for money, including consideration of the relationship to similar research infrastructure at organisational, regional, national and/or international level. </w:t>
            </w:r>
          </w:p>
          <w:p w14:paraId="7B921281" w14:textId="77777777" w:rsidR="00A32A3F" w:rsidRPr="00BB789C" w:rsidRDefault="00A32A3F" w:rsidP="00BB789C">
            <w:pPr>
              <w:pStyle w:val="GGAssessmentCriteria-"/>
              <w:numPr>
                <w:ilvl w:val="0"/>
                <w:numId w:val="0"/>
              </w:numPr>
              <w:rPr>
                <w:rFonts w:ascii="Arial" w:hAnsi="Arial" w:cs="Arial"/>
                <w:u w:val="single"/>
              </w:rPr>
            </w:pPr>
            <w:r w:rsidRPr="00BB789C">
              <w:rPr>
                <w:rStyle w:val="ui-provider"/>
                <w:rFonts w:ascii="Arial" w:hAnsi="Arial" w:cs="Arial"/>
                <w:u w:val="single"/>
              </w:rPr>
              <w:t xml:space="preserve">If the project involves Aboriginal and/or Torres Strait Islander research </w:t>
            </w:r>
            <w:r w:rsidRPr="00BB789C">
              <w:rPr>
                <w:rFonts w:ascii="Arial" w:hAnsi="Arial" w:cs="Arial"/>
                <w:u w:val="single"/>
              </w:rPr>
              <w:t xml:space="preserve">infrastructure, </w:t>
            </w:r>
            <w:r w:rsidRPr="00BB789C">
              <w:rPr>
                <w:rStyle w:val="ui-provider"/>
                <w:rFonts w:ascii="Arial" w:hAnsi="Arial" w:cs="Arial"/>
                <w:u w:val="single"/>
              </w:rPr>
              <w:t>additional criteria include</w:t>
            </w:r>
            <w:r w:rsidRPr="00BB789C">
              <w:rPr>
                <w:rFonts w:ascii="Arial" w:hAnsi="Arial" w:cs="Arial"/>
                <w:u w:val="single"/>
              </w:rPr>
              <w:t>:</w:t>
            </w:r>
          </w:p>
          <w:p w14:paraId="2DDCCBBC"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BB789C">
              <w:rPr>
                <w:rFonts w:ascii="Arial" w:hAnsi="Arial" w:cs="Arial"/>
              </w:rPr>
              <w:t>Communities;</w:t>
            </w:r>
            <w:proofErr w:type="gramEnd"/>
          </w:p>
          <w:p w14:paraId="0A80C24B" w14:textId="77777777" w:rsidR="00A32A3F" w:rsidRPr="00BB789C" w:rsidRDefault="00A32A3F" w:rsidP="00BB789C">
            <w:pPr>
              <w:pStyle w:val="Bullet2"/>
              <w:spacing w:after="60" w:line="280" w:lineRule="atLeast"/>
              <w:ind w:left="425" w:hanging="425"/>
              <w:rPr>
                <w:rFonts w:ascii="Arial" w:hAnsi="Arial" w:cs="Arial"/>
              </w:rPr>
            </w:pPr>
            <w:r w:rsidRPr="00BB789C">
              <w:rPr>
                <w:rFonts w:ascii="Arial" w:hAnsi="Arial" w:cs="Arial"/>
              </w:rPr>
              <w:t xml:space="preserve">the project’s strategy and mechanisms for Indigenous research capacity building within the project; the project’s level of internal leadership of Indigenous </w:t>
            </w:r>
            <w:proofErr w:type="gramStart"/>
            <w:r w:rsidRPr="00BB789C">
              <w:rPr>
                <w:rFonts w:ascii="Arial" w:hAnsi="Arial" w:cs="Arial"/>
              </w:rPr>
              <w:t>research;</w:t>
            </w:r>
            <w:proofErr w:type="gramEnd"/>
          </w:p>
          <w:p w14:paraId="08AA664E" w14:textId="77777777" w:rsidR="00A32A3F" w:rsidRPr="00BB789C" w:rsidRDefault="00A32A3F" w:rsidP="00BB789C">
            <w:pPr>
              <w:pStyle w:val="Bullet2"/>
              <w:spacing w:after="60" w:line="280" w:lineRule="atLeast"/>
              <w:ind w:left="425" w:hanging="425"/>
              <w:rPr>
                <w:rFonts w:ascii="Arial" w:hAnsi="Arial" w:cs="Arial"/>
                <w:szCs w:val="22"/>
              </w:rPr>
            </w:pPr>
            <w:r w:rsidRPr="00BB789C">
              <w:rPr>
                <w:rFonts w:ascii="Arial" w:hAnsi="Arial" w:cs="Arial"/>
                <w:szCs w:val="22"/>
              </w:rPr>
              <w:t xml:space="preserve">the project’s adherence to the </w:t>
            </w:r>
            <w:hyperlink r:id="rId52" w:history="1">
              <w:r w:rsidRPr="00BB789C">
                <w:rPr>
                  <w:rStyle w:val="Hyperlink"/>
                  <w:rFonts w:ascii="Arial" w:hAnsi="Arial" w:cs="Arial"/>
                  <w:sz w:val="22"/>
                  <w:szCs w:val="22"/>
                </w:rPr>
                <w:t>Australian Indigenous Data Sovereignty Principles</w:t>
              </w:r>
            </w:hyperlink>
            <w:r w:rsidRPr="00BB789C">
              <w:rPr>
                <w:rFonts w:ascii="Arial" w:hAnsi="Arial" w:cs="Arial"/>
                <w:szCs w:val="22"/>
              </w:rPr>
              <w:t>; and</w:t>
            </w:r>
          </w:p>
          <w:p w14:paraId="47398594" w14:textId="3AFE9E8C" w:rsidR="00A32A3F" w:rsidRPr="00B07020" w:rsidRDefault="00A32A3F" w:rsidP="00B07020">
            <w:pPr>
              <w:pStyle w:val="Bullet2"/>
              <w:spacing w:after="60" w:line="280" w:lineRule="atLeast"/>
              <w:ind w:left="425" w:hanging="425"/>
              <w:rPr>
                <w:rFonts w:cs="Calibri"/>
                <w:szCs w:val="22"/>
              </w:rPr>
            </w:pPr>
            <w:r w:rsidRPr="00BB789C">
              <w:rPr>
                <w:rFonts w:ascii="Arial" w:hAnsi="Arial" w:cs="Arial"/>
                <w:szCs w:val="22"/>
              </w:rPr>
              <w:t xml:space="preserve">the project’s understanding of, and proposed strategies to adhere to, the </w:t>
            </w:r>
            <w:hyperlink r:id="rId53" w:history="1">
              <w:r w:rsidRPr="00BB789C">
                <w:rPr>
                  <w:rStyle w:val="Hyperlink"/>
                  <w:rFonts w:ascii="Arial" w:hAnsi="Arial" w:cs="Arial"/>
                  <w:sz w:val="22"/>
                  <w:szCs w:val="22"/>
                </w:rPr>
                <w:t>AIATSIS Code of Ethics for Aboriginal and Torres Strait Islander Research</w:t>
              </w:r>
            </w:hyperlink>
            <w:r w:rsidRPr="00BB789C">
              <w:rPr>
                <w:rFonts w:ascii="Arial" w:hAnsi="Arial" w:cs="Arial"/>
                <w:szCs w:val="22"/>
              </w:rPr>
              <w:t xml:space="preserve"> and NHMRC’s guidelines on </w:t>
            </w:r>
            <w:hyperlink r:id="rId54" w:history="1">
              <w:r w:rsidRPr="00BB789C">
                <w:rPr>
                  <w:rStyle w:val="Hyperlink"/>
                  <w:rFonts w:ascii="Arial" w:hAnsi="Arial" w:cs="Arial"/>
                  <w:sz w:val="22"/>
                  <w:szCs w:val="22"/>
                </w:rPr>
                <w:t>Ethical conduct in research with Aboriginal and Torres Strait Islander Peoples and communities</w:t>
              </w:r>
            </w:hyperlink>
            <w:r w:rsidRPr="00BB789C">
              <w:rPr>
                <w:rFonts w:ascii="Arial" w:hAnsi="Arial" w:cs="Arial"/>
                <w:szCs w:val="22"/>
              </w:rPr>
              <w:t>.</w:t>
            </w:r>
          </w:p>
        </w:tc>
      </w:tr>
      <w:tr w:rsidR="00A32A3F" w:rsidRPr="00863F06" w14:paraId="26C008D5" w14:textId="77777777" w:rsidTr="00BB789C">
        <w:tc>
          <w:tcPr>
            <w:tcW w:w="3397" w:type="dxa"/>
          </w:tcPr>
          <w:p w14:paraId="48F43BF6" w14:textId="77777777" w:rsidR="00A32A3F" w:rsidRPr="00863F06" w:rsidRDefault="00A32A3F" w:rsidP="00BB789C">
            <w:r w:rsidRPr="00BB789C">
              <w:rPr>
                <w:bCs/>
                <w:color w:val="000000"/>
                <w:sz w:val="22"/>
              </w:rPr>
              <w:t xml:space="preserve">Strategic </w:t>
            </w:r>
            <w:r>
              <w:rPr>
                <w:bCs/>
                <w:color w:val="000000"/>
                <w:sz w:val="22"/>
              </w:rPr>
              <w:t>A</w:t>
            </w:r>
            <w:r w:rsidRPr="00BB789C">
              <w:rPr>
                <w:bCs/>
                <w:color w:val="000000"/>
                <w:sz w:val="22"/>
              </w:rPr>
              <w:t>lignment</w:t>
            </w:r>
            <w:r w:rsidRPr="00863F06">
              <w:rPr>
                <w:color w:val="000000"/>
                <w:sz w:val="22"/>
              </w:rPr>
              <w:t xml:space="preserve"> </w:t>
            </w:r>
            <w:r>
              <w:rPr>
                <w:color w:val="000000"/>
                <w:sz w:val="22"/>
              </w:rPr>
              <w:t>20</w:t>
            </w:r>
            <w:r w:rsidRPr="00863F06">
              <w:rPr>
                <w:color w:val="000000"/>
                <w:sz w:val="22"/>
              </w:rPr>
              <w:t>%</w:t>
            </w:r>
          </w:p>
        </w:tc>
        <w:tc>
          <w:tcPr>
            <w:tcW w:w="7073" w:type="dxa"/>
          </w:tcPr>
          <w:p w14:paraId="5CAD32CB" w14:textId="77777777" w:rsidR="00A32A3F" w:rsidRPr="00BB789C" w:rsidRDefault="00A32A3F" w:rsidP="00A32A3F">
            <w:pPr>
              <w:pStyle w:val="Bullet1"/>
              <w:numPr>
                <w:ilvl w:val="0"/>
                <w:numId w:val="75"/>
              </w:numPr>
              <w:rPr>
                <w:rFonts w:ascii="Arial" w:hAnsi="Arial" w:cs="Arial"/>
              </w:rPr>
            </w:pPr>
            <w:r w:rsidRPr="00BB789C">
              <w:rPr>
                <w:rFonts w:ascii="Arial" w:hAnsi="Arial" w:cs="Arial"/>
              </w:rPr>
              <w:t xml:space="preserve">relevance and necessity of the proposed research infrastructure to the research program and/or research projects of the named participants on the </w:t>
            </w:r>
            <w:proofErr w:type="gramStart"/>
            <w:r w:rsidRPr="00BB789C">
              <w:rPr>
                <w:rFonts w:ascii="Arial" w:hAnsi="Arial" w:cs="Arial"/>
              </w:rPr>
              <w:t>application;</w:t>
            </w:r>
            <w:proofErr w:type="gramEnd"/>
            <w:r w:rsidRPr="00BB789C">
              <w:rPr>
                <w:rFonts w:ascii="Arial" w:hAnsi="Arial" w:cs="Arial"/>
              </w:rPr>
              <w:t xml:space="preserve"> </w:t>
            </w:r>
          </w:p>
          <w:p w14:paraId="7B827B32" w14:textId="77777777" w:rsidR="00A32A3F" w:rsidRPr="00BB789C" w:rsidRDefault="00A32A3F" w:rsidP="00A32A3F">
            <w:pPr>
              <w:pStyle w:val="Bullet1"/>
              <w:numPr>
                <w:ilvl w:val="0"/>
                <w:numId w:val="75"/>
              </w:numPr>
              <w:rPr>
                <w:rFonts w:ascii="Arial" w:hAnsi="Arial" w:cs="Arial"/>
              </w:rPr>
            </w:pPr>
            <w:r w:rsidRPr="00BB789C">
              <w:rPr>
                <w:rFonts w:ascii="Arial" w:hAnsi="Arial" w:cs="Arial"/>
              </w:rPr>
              <w:lastRenderedPageBreak/>
              <w:t>relevance of the proposed research infrastructure to the strategic priorities of the participating organisations; and</w:t>
            </w:r>
          </w:p>
          <w:p w14:paraId="0F2C04C7" w14:textId="78E8BEF4" w:rsidR="00A32A3F" w:rsidRPr="00B07020" w:rsidRDefault="00A32A3F" w:rsidP="00B07020">
            <w:pPr>
              <w:pStyle w:val="Bullet1"/>
              <w:numPr>
                <w:ilvl w:val="0"/>
                <w:numId w:val="75"/>
              </w:numPr>
              <w:rPr>
                <w:rFonts w:ascii="Arial" w:hAnsi="Arial" w:cs="Arial"/>
              </w:rPr>
            </w:pPr>
            <w:r w:rsidRPr="00BB789C">
              <w:rPr>
                <w:rFonts w:ascii="Arial" w:hAnsi="Arial" w:cs="Arial"/>
              </w:rPr>
              <w:t>extent to which the project aligns with Australian Government priority areas.</w:t>
            </w:r>
          </w:p>
        </w:tc>
      </w:tr>
      <w:tr w:rsidR="00A32A3F" w:rsidRPr="00863F06" w14:paraId="52265B87" w14:textId="77777777" w:rsidTr="00BB789C">
        <w:tc>
          <w:tcPr>
            <w:tcW w:w="3397" w:type="dxa"/>
          </w:tcPr>
          <w:p w14:paraId="301F923F" w14:textId="77777777" w:rsidR="00A32A3F" w:rsidRPr="00863F06" w:rsidRDefault="00A32A3F" w:rsidP="00BB789C">
            <w:pPr>
              <w:pStyle w:val="ListParagraph"/>
              <w:ind w:left="0"/>
              <w:rPr>
                <w:color w:val="000000"/>
                <w:sz w:val="22"/>
              </w:rPr>
            </w:pPr>
            <w:r>
              <w:rPr>
                <w:color w:val="000000"/>
                <w:sz w:val="22"/>
              </w:rPr>
              <w:lastRenderedPageBreak/>
              <w:t>Feasibility</w:t>
            </w:r>
          </w:p>
          <w:p w14:paraId="463A3D93" w14:textId="77777777" w:rsidR="00A32A3F" w:rsidRPr="00863F06" w:rsidRDefault="00A32A3F" w:rsidP="00BB789C">
            <w:r>
              <w:rPr>
                <w:color w:val="000000"/>
                <w:sz w:val="22"/>
              </w:rPr>
              <w:t>25</w:t>
            </w:r>
            <w:r w:rsidRPr="00863F06">
              <w:rPr>
                <w:color w:val="000000"/>
                <w:sz w:val="22"/>
              </w:rPr>
              <w:t>%</w:t>
            </w:r>
          </w:p>
        </w:tc>
        <w:tc>
          <w:tcPr>
            <w:tcW w:w="7073" w:type="dxa"/>
          </w:tcPr>
          <w:p w14:paraId="4358FD34"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 xml:space="preserve"> demonstrated capability of Investigator(s) to manage the purchase, design, manufacture, installation, maintenance and coordination of access to the proposed research infrastructure. </w:t>
            </w:r>
          </w:p>
          <w:p w14:paraId="47F694B3"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viability of the plan to use the research infrastructure and arrangements for ongoing operational expenditure where applicable; and</w:t>
            </w:r>
          </w:p>
          <w:p w14:paraId="59B36494" w14:textId="77777777" w:rsidR="00A32A3F" w:rsidRPr="00221C5C" w:rsidRDefault="00A32A3F" w:rsidP="00BB789C">
            <w:pPr>
              <w:pStyle w:val="Bullet1"/>
              <w:numPr>
                <w:ilvl w:val="0"/>
                <w:numId w:val="76"/>
              </w:numPr>
              <w:rPr>
                <w:rFonts w:ascii="Arial" w:hAnsi="Arial" w:cs="Arial"/>
              </w:rPr>
            </w:pPr>
            <w:r w:rsidRPr="00BB789C">
              <w:rPr>
                <w:rFonts w:ascii="Arial" w:hAnsi="Arial" w:cs="Arial"/>
              </w:rPr>
              <w:t xml:space="preserve">evidence of commitment to collaboration by each participating organisation on the project. </w:t>
            </w:r>
          </w:p>
        </w:tc>
      </w:tr>
      <w:tr w:rsidR="00A32A3F" w:rsidRPr="00863F06" w14:paraId="7AFB432E" w14:textId="77777777" w:rsidTr="00BB789C">
        <w:tc>
          <w:tcPr>
            <w:tcW w:w="3397" w:type="dxa"/>
          </w:tcPr>
          <w:p w14:paraId="24923B1D" w14:textId="77777777" w:rsidR="00A32A3F" w:rsidRPr="00863F06" w:rsidRDefault="00A32A3F" w:rsidP="00BB789C">
            <w:pPr>
              <w:rPr>
                <w:color w:val="000000"/>
                <w:sz w:val="22"/>
              </w:rPr>
            </w:pPr>
            <w:r>
              <w:rPr>
                <w:color w:val="000000"/>
                <w:sz w:val="22"/>
              </w:rPr>
              <w:t>Benefit</w:t>
            </w:r>
          </w:p>
          <w:p w14:paraId="18F27EAF" w14:textId="77777777" w:rsidR="00A32A3F" w:rsidRPr="00863F06" w:rsidRDefault="00A32A3F" w:rsidP="00BB789C">
            <w:r>
              <w:rPr>
                <w:color w:val="000000"/>
                <w:sz w:val="22"/>
              </w:rPr>
              <w:t>25</w:t>
            </w:r>
            <w:r w:rsidRPr="00863F06">
              <w:rPr>
                <w:color w:val="000000"/>
                <w:sz w:val="22"/>
              </w:rPr>
              <w:t>%</w:t>
            </w:r>
          </w:p>
        </w:tc>
        <w:tc>
          <w:tcPr>
            <w:tcW w:w="7073" w:type="dxa"/>
          </w:tcPr>
          <w:p w14:paraId="29F2CD6D"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 xml:space="preserve">level of demand and likely measurable impact of the proposed research infrastructure, including beyond the project activity </w:t>
            </w:r>
            <w:proofErr w:type="gramStart"/>
            <w:r w:rsidRPr="00BB789C">
              <w:rPr>
                <w:rFonts w:ascii="Arial" w:hAnsi="Arial" w:cs="Arial"/>
              </w:rPr>
              <w:t>period;</w:t>
            </w:r>
            <w:proofErr w:type="gramEnd"/>
          </w:p>
          <w:p w14:paraId="62BF9DDF"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 xml:space="preserve">importance of equipment for the training of research </w:t>
            </w:r>
            <w:proofErr w:type="gramStart"/>
            <w:r w:rsidRPr="00BB789C">
              <w:rPr>
                <w:rFonts w:ascii="Arial" w:hAnsi="Arial" w:cs="Arial"/>
              </w:rPr>
              <w:t>students;</w:t>
            </w:r>
            <w:proofErr w:type="gramEnd"/>
          </w:p>
          <w:p w14:paraId="6C185498" w14:textId="77777777" w:rsidR="00A32A3F" w:rsidRPr="00BB789C" w:rsidRDefault="00A32A3F" w:rsidP="00BB789C">
            <w:pPr>
              <w:pStyle w:val="Bullet1"/>
              <w:numPr>
                <w:ilvl w:val="0"/>
                <w:numId w:val="76"/>
              </w:numPr>
              <w:rPr>
                <w:rFonts w:ascii="Arial" w:hAnsi="Arial" w:cs="Arial"/>
              </w:rPr>
            </w:pPr>
            <w:r w:rsidRPr="00BB789C">
              <w:rPr>
                <w:rFonts w:ascii="Arial" w:hAnsi="Arial" w:cs="Arial"/>
              </w:rPr>
              <w:t>benefit of the proposed research infrastructure to the broader research community, including proposed arrangements for broader access; and</w:t>
            </w:r>
          </w:p>
          <w:p w14:paraId="42CAD933" w14:textId="4A7975F5" w:rsidR="00A32A3F" w:rsidRPr="00B07020" w:rsidRDefault="00A32A3F" w:rsidP="00B07020">
            <w:pPr>
              <w:pStyle w:val="Bullet1"/>
              <w:numPr>
                <w:ilvl w:val="0"/>
                <w:numId w:val="76"/>
              </w:numPr>
              <w:rPr>
                <w:rFonts w:ascii="Arial" w:hAnsi="Arial" w:cs="Arial"/>
              </w:rPr>
            </w:pPr>
            <w:r w:rsidRPr="00BB789C">
              <w:rPr>
                <w:rFonts w:ascii="Arial" w:hAnsi="Arial" w:cs="Arial"/>
              </w:rPr>
              <w:t>potential to contribute to economic, commercial, environmental, social and/or cultural benefits for Australia.</w:t>
            </w:r>
          </w:p>
        </w:tc>
      </w:tr>
    </w:tbl>
    <w:p w14:paraId="51CBA674" w14:textId="7F7ABFB4" w:rsidR="003824E4" w:rsidRPr="00863F06" w:rsidRDefault="003824E4" w:rsidP="00E67EF8">
      <w:pPr>
        <w:pStyle w:val="Heading3"/>
        <w:rPr>
          <w:rFonts w:hint="eastAsia"/>
        </w:rPr>
      </w:pPr>
    </w:p>
    <w:p w14:paraId="05DA3BED" w14:textId="77777777" w:rsidR="00747616" w:rsidRPr="000723E8" w:rsidRDefault="00747616" w:rsidP="001D25D1">
      <w:pPr>
        <w:keepNext/>
        <w:keepLines/>
        <w:spacing w:before="40" w:after="0"/>
        <w:outlineLvl w:val="2"/>
        <w:rPr>
          <w:sz w:val="16"/>
          <w:szCs w:val="16"/>
        </w:rPr>
      </w:pPr>
      <w:bookmarkStart w:id="71" w:name="_Future_Fellowships_(FT)"/>
      <w:bookmarkStart w:id="72" w:name="_Future_Fellowships_(FT18)"/>
      <w:bookmarkStart w:id="73" w:name="_Assessment_criteria_and"/>
      <w:bookmarkStart w:id="74" w:name="_Discovery_Indigenous_(IN)"/>
      <w:bookmarkStart w:id="75" w:name="_Discovery_Indigenous_(IN19)"/>
      <w:bookmarkStart w:id="76" w:name="_Industrial_Transformation_Training"/>
      <w:bookmarkEnd w:id="64"/>
      <w:bookmarkEnd w:id="65"/>
      <w:bookmarkEnd w:id="66"/>
      <w:bookmarkEnd w:id="71"/>
      <w:bookmarkEnd w:id="72"/>
      <w:bookmarkEnd w:id="73"/>
      <w:bookmarkEnd w:id="74"/>
      <w:bookmarkEnd w:id="75"/>
      <w:bookmarkEnd w:id="76"/>
    </w:p>
    <w:sectPr w:rsidR="00747616" w:rsidRPr="000723E8" w:rsidSect="008950F7">
      <w:footerReference w:type="default" r:id="rId55"/>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D2DF0" w14:textId="77777777" w:rsidR="00C32FAD" w:rsidRDefault="00C32FAD" w:rsidP="00835608">
      <w:pPr>
        <w:spacing w:after="0" w:line="240" w:lineRule="auto"/>
      </w:pPr>
      <w:r>
        <w:separator/>
      </w:r>
    </w:p>
  </w:endnote>
  <w:endnote w:type="continuationSeparator" w:id="0">
    <w:p w14:paraId="5882403B" w14:textId="77777777" w:rsidR="00C32FAD" w:rsidRDefault="00C32FAD" w:rsidP="00835608">
      <w:pPr>
        <w:spacing w:after="0" w:line="240" w:lineRule="auto"/>
      </w:pPr>
      <w:r>
        <w:continuationSeparator/>
      </w:r>
    </w:p>
  </w:endnote>
  <w:endnote w:type="continuationNotice" w:id="1">
    <w:p w14:paraId="12B4513E" w14:textId="77777777" w:rsidR="00C32FAD" w:rsidRDefault="00C32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B158" w14:textId="78BD9588"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sidR="007804D7">
      <w:rPr>
        <w:i/>
        <w:lang w:val="en-US"/>
      </w:rPr>
      <w:t xml:space="preserve"> – </w:t>
    </w:r>
    <w:r w:rsidR="009104B5">
      <w:rPr>
        <w:i/>
        <w:lang w:val="en-US"/>
      </w:rPr>
      <w:t>LE26</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0483" w14:textId="022051F9"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8768B8">
      <w:rPr>
        <w:i/>
        <w:lang w:val="en-US"/>
      </w:rPr>
      <w:t xml:space="preserve"> – Linkage Program</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19147" w14:textId="77777777" w:rsidR="00C32FAD" w:rsidRDefault="00C32FAD" w:rsidP="00835608">
      <w:pPr>
        <w:spacing w:after="0" w:line="240" w:lineRule="auto"/>
      </w:pPr>
      <w:r>
        <w:separator/>
      </w:r>
    </w:p>
  </w:footnote>
  <w:footnote w:type="continuationSeparator" w:id="0">
    <w:p w14:paraId="274F0585" w14:textId="77777777" w:rsidR="00C32FAD" w:rsidRDefault="00C32FAD" w:rsidP="00835608">
      <w:pPr>
        <w:spacing w:after="0" w:line="240" w:lineRule="auto"/>
      </w:pPr>
      <w:r>
        <w:continuationSeparator/>
      </w:r>
    </w:p>
  </w:footnote>
  <w:footnote w:type="continuationNotice" w:id="1">
    <w:p w14:paraId="3D56FF88" w14:textId="77777777" w:rsidR="00C32FAD" w:rsidRDefault="00C32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70C2467C"/>
    <w:lvl w:ilvl="0" w:tplc="5E822F54">
      <w:start w:val="1"/>
      <w:numFmt w:val="lowerLetter"/>
      <w:lvlText w:val="%1."/>
      <w:lvlJc w:val="left"/>
      <w:pPr>
        <w:ind w:left="720" w:hanging="360"/>
      </w:pPr>
      <w:rPr>
        <w:sz w:val="22"/>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0FF426ED"/>
    <w:multiLevelType w:val="hybridMultilevel"/>
    <w:tmpl w:val="E996A296"/>
    <w:lvl w:ilvl="0" w:tplc="3E0240D8">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7414600"/>
    <w:multiLevelType w:val="hybridMultilevel"/>
    <w:tmpl w:val="50344BF8"/>
    <w:lvl w:ilvl="0" w:tplc="58960C60">
      <w:numFmt w:val="bullet"/>
      <w:lvlText w:val=""/>
      <w:lvlJc w:val="left"/>
      <w:pPr>
        <w:ind w:left="890" w:hanging="360"/>
      </w:pPr>
      <w:rPr>
        <w:rFonts w:ascii="Symbol" w:eastAsia="Times New Roman" w:hAnsi="Symbol" w:cs="Times New Roman" w:hint="default"/>
        <w:b w:val="0"/>
        <w:sz w:val="24"/>
        <w:szCs w:val="24"/>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12"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5"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255F1F"/>
    <w:multiLevelType w:val="hybridMultilevel"/>
    <w:tmpl w:val="BD1EE1B4"/>
    <w:numStyleLink w:val="Numberedlist"/>
  </w:abstractNum>
  <w:abstractNum w:abstractNumId="1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3"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7"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3"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4"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7"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0"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3"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6"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47"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51"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52" w15:restartNumberingAfterBreak="0">
    <w:nsid w:val="74E82872"/>
    <w:multiLevelType w:val="hybridMultilevel"/>
    <w:tmpl w:val="2B46AB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5"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8"/>
  </w:num>
  <w:num w:numId="3" w16cid:durableId="1258441296">
    <w:abstractNumId w:val="1"/>
  </w:num>
  <w:num w:numId="4" w16cid:durableId="399401476">
    <w:abstractNumId w:val="3"/>
  </w:num>
  <w:num w:numId="5" w16cid:durableId="1235971947">
    <w:abstractNumId w:val="51"/>
  </w:num>
  <w:num w:numId="6" w16cid:durableId="1431659874">
    <w:abstractNumId w:val="42"/>
  </w:num>
  <w:num w:numId="7" w16cid:durableId="463543205">
    <w:abstractNumId w:val="50"/>
  </w:num>
  <w:num w:numId="8" w16cid:durableId="1756245421">
    <w:abstractNumId w:val="33"/>
    <w:lvlOverride w:ilvl="0">
      <w:startOverride w:val="1"/>
    </w:lvlOverride>
  </w:num>
  <w:num w:numId="9" w16cid:durableId="1661075882">
    <w:abstractNumId w:val="14"/>
  </w:num>
  <w:num w:numId="10" w16cid:durableId="106318327">
    <w:abstractNumId w:val="23"/>
  </w:num>
  <w:num w:numId="11" w16cid:durableId="153883667">
    <w:abstractNumId w:val="5"/>
  </w:num>
  <w:num w:numId="12" w16cid:durableId="920793834">
    <w:abstractNumId w:val="18"/>
    <w:lvlOverride w:ilvl="0">
      <w:lvl w:ilvl="0" w:tplc="D8D4F27C">
        <w:start w:val="1"/>
        <w:numFmt w:val="decimal"/>
        <w:pStyle w:val="NumberedList1"/>
        <w:lvlText w:val="%1.1"/>
        <w:lvlJc w:val="left"/>
        <w:pPr>
          <w:ind w:left="284" w:hanging="284"/>
        </w:pPr>
        <w:rPr>
          <w:rFonts w:hint="default"/>
        </w:rPr>
      </w:lvl>
    </w:lvlOverride>
    <w:lvlOverride w:ilvl="1">
      <w:lvl w:ilvl="1" w:tplc="131C7384">
        <w:start w:val="1"/>
        <w:numFmt w:val="lowerLetter"/>
        <w:pStyle w:val="NumberedList2"/>
        <w:lvlText w:val="%2."/>
        <w:lvlJc w:val="left"/>
        <w:pPr>
          <w:ind w:left="568" w:hanging="284"/>
        </w:pPr>
        <w:rPr>
          <w:rFonts w:hint="default"/>
        </w:rPr>
      </w:lvl>
    </w:lvlOverride>
    <w:lvlOverride w:ilvl="2">
      <w:lvl w:ilvl="2" w:tplc="251C2A92">
        <w:start w:val="1"/>
        <w:numFmt w:val="lowerRoman"/>
        <w:lvlText w:val="%3."/>
        <w:lvlJc w:val="left"/>
        <w:pPr>
          <w:ind w:left="852" w:hanging="284"/>
        </w:pPr>
        <w:rPr>
          <w:rFonts w:hint="default"/>
        </w:rPr>
      </w:lvl>
    </w:lvlOverride>
    <w:lvlOverride w:ilvl="3">
      <w:lvl w:ilvl="3" w:tplc="96408740">
        <w:start w:val="1"/>
        <w:numFmt w:val="decimal"/>
        <w:lvlText w:val="(%4)"/>
        <w:lvlJc w:val="left"/>
        <w:pPr>
          <w:ind w:left="1136" w:hanging="284"/>
        </w:pPr>
        <w:rPr>
          <w:rFonts w:hint="default"/>
        </w:rPr>
      </w:lvl>
    </w:lvlOverride>
    <w:lvlOverride w:ilvl="4">
      <w:lvl w:ilvl="4" w:tplc="44224DCC">
        <w:start w:val="1"/>
        <w:numFmt w:val="lowerLetter"/>
        <w:lvlText w:val="(%5)"/>
        <w:lvlJc w:val="left"/>
        <w:pPr>
          <w:ind w:left="1420" w:hanging="284"/>
        </w:pPr>
        <w:rPr>
          <w:rFonts w:hint="default"/>
        </w:rPr>
      </w:lvl>
    </w:lvlOverride>
    <w:lvlOverride w:ilvl="5">
      <w:lvl w:ilvl="5" w:tplc="F7CAB400">
        <w:start w:val="1"/>
        <w:numFmt w:val="lowerRoman"/>
        <w:lvlText w:val="(%6)"/>
        <w:lvlJc w:val="left"/>
        <w:pPr>
          <w:ind w:left="1704" w:hanging="284"/>
        </w:pPr>
        <w:rPr>
          <w:rFonts w:hint="default"/>
        </w:rPr>
      </w:lvl>
    </w:lvlOverride>
    <w:lvlOverride w:ilvl="6">
      <w:lvl w:ilvl="6" w:tplc="0282B230">
        <w:start w:val="1"/>
        <w:numFmt w:val="decimal"/>
        <w:lvlText w:val="%7."/>
        <w:lvlJc w:val="left"/>
        <w:pPr>
          <w:ind w:left="1988" w:hanging="284"/>
        </w:pPr>
        <w:rPr>
          <w:rFonts w:hint="default"/>
        </w:rPr>
      </w:lvl>
    </w:lvlOverride>
    <w:lvlOverride w:ilvl="7">
      <w:lvl w:ilvl="7" w:tplc="503EE126">
        <w:start w:val="1"/>
        <w:numFmt w:val="lowerLetter"/>
        <w:lvlText w:val="%8."/>
        <w:lvlJc w:val="left"/>
        <w:pPr>
          <w:ind w:left="2272" w:hanging="284"/>
        </w:pPr>
        <w:rPr>
          <w:rFonts w:hint="default"/>
        </w:rPr>
      </w:lvl>
    </w:lvlOverride>
    <w:lvlOverride w:ilvl="8">
      <w:lvl w:ilvl="8" w:tplc="2BC0E73C">
        <w:start w:val="1"/>
        <w:numFmt w:val="lowerRoman"/>
        <w:lvlText w:val="%9."/>
        <w:lvlJc w:val="left"/>
        <w:pPr>
          <w:ind w:left="2556" w:hanging="284"/>
        </w:pPr>
        <w:rPr>
          <w:rFonts w:hint="default"/>
        </w:rPr>
      </w:lvl>
    </w:lvlOverride>
  </w:num>
  <w:num w:numId="13" w16cid:durableId="517549206">
    <w:abstractNumId w:val="54"/>
  </w:num>
  <w:num w:numId="14" w16cid:durableId="2133863357">
    <w:abstractNumId w:val="45"/>
  </w:num>
  <w:num w:numId="15" w16cid:durableId="1163664819">
    <w:abstractNumId w:val="22"/>
  </w:num>
  <w:num w:numId="16" w16cid:durableId="1916935183">
    <w:abstractNumId w:val="7"/>
  </w:num>
  <w:num w:numId="17" w16cid:durableId="1906257951">
    <w:abstractNumId w:val="10"/>
  </w:num>
  <w:num w:numId="18" w16cid:durableId="369377205">
    <w:abstractNumId w:val="17"/>
  </w:num>
  <w:num w:numId="19" w16cid:durableId="1733231909">
    <w:abstractNumId w:val="21"/>
  </w:num>
  <w:num w:numId="20" w16cid:durableId="1147935004">
    <w:abstractNumId w:val="44"/>
  </w:num>
  <w:num w:numId="21" w16cid:durableId="1130436519">
    <w:abstractNumId w:val="28"/>
  </w:num>
  <w:num w:numId="22" w16cid:durableId="1317145275">
    <w:abstractNumId w:val="27"/>
  </w:num>
  <w:num w:numId="23" w16cid:durableId="56242207">
    <w:abstractNumId w:val="29"/>
  </w:num>
  <w:num w:numId="24" w16cid:durableId="991176988">
    <w:abstractNumId w:val="2"/>
  </w:num>
  <w:num w:numId="25" w16cid:durableId="1341853348">
    <w:abstractNumId w:val="53"/>
  </w:num>
  <w:num w:numId="26" w16cid:durableId="396057613">
    <w:abstractNumId w:val="41"/>
  </w:num>
  <w:num w:numId="27" w16cid:durableId="4594621">
    <w:abstractNumId w:val="13"/>
  </w:num>
  <w:num w:numId="28" w16cid:durableId="2054229124">
    <w:abstractNumId w:val="33"/>
  </w:num>
  <w:num w:numId="29" w16cid:durableId="1063136356">
    <w:abstractNumId w:val="15"/>
  </w:num>
  <w:num w:numId="30" w16cid:durableId="1775053076">
    <w:abstractNumId w:val="30"/>
  </w:num>
  <w:num w:numId="31" w16cid:durableId="1730886288">
    <w:abstractNumId w:val="32"/>
  </w:num>
  <w:num w:numId="32" w16cid:durableId="82844290">
    <w:abstractNumId w:val="4"/>
  </w:num>
  <w:num w:numId="33" w16cid:durableId="1377923538">
    <w:abstractNumId w:val="33"/>
  </w:num>
  <w:num w:numId="34" w16cid:durableId="138575312">
    <w:abstractNumId w:val="49"/>
  </w:num>
  <w:num w:numId="35" w16cid:durableId="201360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5"/>
  </w:num>
  <w:num w:numId="37" w16cid:durableId="1372337439">
    <w:abstractNumId w:val="36"/>
  </w:num>
  <w:num w:numId="38" w16cid:durableId="405610938">
    <w:abstractNumId w:val="48"/>
  </w:num>
  <w:num w:numId="39" w16cid:durableId="439842196">
    <w:abstractNumId w:val="16"/>
  </w:num>
  <w:num w:numId="40" w16cid:durableId="529534142">
    <w:abstractNumId w:val="26"/>
  </w:num>
  <w:num w:numId="41" w16cid:durableId="912199981">
    <w:abstractNumId w:val="40"/>
  </w:num>
  <w:num w:numId="42" w16cid:durableId="826894976">
    <w:abstractNumId w:val="47"/>
  </w:num>
  <w:num w:numId="43" w16cid:durableId="1812404556">
    <w:abstractNumId w:val="34"/>
  </w:num>
  <w:num w:numId="44" w16cid:durableId="593249236">
    <w:abstractNumId w:val="20"/>
    <w:lvlOverride w:ilvl="0">
      <w:startOverride w:val="1"/>
    </w:lvlOverride>
  </w:num>
  <w:num w:numId="45" w16cid:durableId="609048196">
    <w:abstractNumId w:val="39"/>
  </w:num>
  <w:num w:numId="46" w16cid:durableId="1596399140">
    <w:abstractNumId w:val="20"/>
    <w:lvlOverride w:ilvl="0">
      <w:startOverride w:val="1"/>
    </w:lvlOverride>
  </w:num>
  <w:num w:numId="47" w16cid:durableId="312023824">
    <w:abstractNumId w:val="20"/>
    <w:lvlOverride w:ilvl="0">
      <w:startOverride w:val="1"/>
    </w:lvlOverride>
  </w:num>
  <w:num w:numId="48" w16cid:durableId="1040283372">
    <w:abstractNumId w:val="20"/>
    <w:lvlOverride w:ilvl="0">
      <w:startOverride w:val="1"/>
    </w:lvlOverride>
  </w:num>
  <w:num w:numId="49" w16cid:durableId="1177618885">
    <w:abstractNumId w:val="20"/>
    <w:lvlOverride w:ilvl="0">
      <w:startOverride w:val="1"/>
    </w:lvlOverride>
  </w:num>
  <w:num w:numId="50" w16cid:durableId="1469278552">
    <w:abstractNumId w:val="20"/>
    <w:lvlOverride w:ilvl="0">
      <w:startOverride w:val="1"/>
    </w:lvlOverride>
  </w:num>
  <w:num w:numId="51" w16cid:durableId="29769449">
    <w:abstractNumId w:val="20"/>
    <w:lvlOverride w:ilvl="0">
      <w:startOverride w:val="1"/>
    </w:lvlOverride>
  </w:num>
  <w:num w:numId="52" w16cid:durableId="148325030">
    <w:abstractNumId w:val="20"/>
    <w:lvlOverride w:ilvl="0">
      <w:startOverride w:val="1"/>
    </w:lvlOverride>
  </w:num>
  <w:num w:numId="53" w16cid:durableId="309286071">
    <w:abstractNumId w:val="20"/>
    <w:lvlOverride w:ilvl="0">
      <w:startOverride w:val="1"/>
    </w:lvlOverride>
  </w:num>
  <w:num w:numId="54" w16cid:durableId="869756017">
    <w:abstractNumId w:val="25"/>
  </w:num>
  <w:num w:numId="55" w16cid:durableId="325013433">
    <w:abstractNumId w:val="20"/>
    <w:lvlOverride w:ilvl="0">
      <w:startOverride w:val="1"/>
    </w:lvlOverride>
  </w:num>
  <w:num w:numId="56" w16cid:durableId="767458253">
    <w:abstractNumId w:val="31"/>
  </w:num>
  <w:num w:numId="57" w16cid:durableId="1591162503">
    <w:abstractNumId w:val="12"/>
  </w:num>
  <w:num w:numId="58" w16cid:durableId="1957523963">
    <w:abstractNumId w:val="33"/>
  </w:num>
  <w:num w:numId="59" w16cid:durableId="1708723066">
    <w:abstractNumId w:val="33"/>
  </w:num>
  <w:num w:numId="60" w16cid:durableId="341708690">
    <w:abstractNumId w:val="33"/>
  </w:num>
  <w:num w:numId="61" w16cid:durableId="1052540884">
    <w:abstractNumId w:val="43"/>
  </w:num>
  <w:num w:numId="62" w16cid:durableId="1463188913">
    <w:abstractNumId w:val="14"/>
  </w:num>
  <w:num w:numId="63" w16cid:durableId="582302721">
    <w:abstractNumId w:val="14"/>
  </w:num>
  <w:num w:numId="64" w16cid:durableId="1676225168">
    <w:abstractNumId w:val="14"/>
  </w:num>
  <w:num w:numId="65" w16cid:durableId="947855602">
    <w:abstractNumId w:val="14"/>
  </w:num>
  <w:num w:numId="66" w16cid:durableId="1603032271">
    <w:abstractNumId w:val="14"/>
  </w:num>
  <w:num w:numId="67" w16cid:durableId="973801377">
    <w:abstractNumId w:val="35"/>
  </w:num>
  <w:num w:numId="68" w16cid:durableId="1364403119">
    <w:abstractNumId w:val="51"/>
    <w:lvlOverride w:ilvl="0">
      <w:lvl w:ilvl="0" w:tplc="D9D68E54">
        <w:start w:val="1"/>
        <w:numFmt w:val="bullet"/>
        <w:pStyle w:val="Bullet1"/>
        <w:lvlText w:val=""/>
        <w:lvlJc w:val="left"/>
        <w:pPr>
          <w:ind w:left="284" w:hanging="284"/>
        </w:pPr>
        <w:rPr>
          <w:rFonts w:ascii="Symbol" w:hAnsi="Symbol" w:hint="default"/>
        </w:rPr>
      </w:lvl>
    </w:lvlOverride>
    <w:lvlOverride w:ilvl="1">
      <w:lvl w:ilvl="1" w:tplc="C44C22B2">
        <w:start w:val="1"/>
        <w:numFmt w:val="bullet"/>
        <w:pStyle w:val="Bullet2"/>
        <w:lvlText w:val="–"/>
        <w:lvlJc w:val="left"/>
        <w:pPr>
          <w:ind w:left="568" w:hanging="284"/>
        </w:pPr>
        <w:rPr>
          <w:rFonts w:ascii="Arial" w:hAnsi="Arial" w:hint="default"/>
        </w:rPr>
      </w:lvl>
    </w:lvlOverride>
    <w:lvlOverride w:ilvl="2">
      <w:lvl w:ilvl="2" w:tplc="69624C74">
        <w:start w:val="1"/>
        <w:numFmt w:val="bullet"/>
        <w:pStyle w:val="Bullet3"/>
        <w:lvlText w:val="»"/>
        <w:lvlJc w:val="left"/>
        <w:pPr>
          <w:ind w:left="852" w:hanging="284"/>
        </w:pPr>
        <w:rPr>
          <w:rFonts w:ascii="Arial" w:hAnsi="Arial" w:hint="default"/>
        </w:rPr>
      </w:lvl>
    </w:lvlOverride>
    <w:lvlOverride w:ilvl="3">
      <w:lvl w:ilvl="3" w:tplc="6BD2C7C4">
        <w:start w:val="1"/>
        <w:numFmt w:val="decimal"/>
        <w:lvlText w:val="(%4)"/>
        <w:lvlJc w:val="left"/>
        <w:pPr>
          <w:ind w:left="1136" w:hanging="284"/>
        </w:pPr>
        <w:rPr>
          <w:rFonts w:hint="default"/>
        </w:rPr>
      </w:lvl>
    </w:lvlOverride>
    <w:lvlOverride w:ilvl="4">
      <w:lvl w:ilvl="4" w:tplc="325070CE">
        <w:start w:val="1"/>
        <w:numFmt w:val="lowerLetter"/>
        <w:lvlText w:val="(%5)"/>
        <w:lvlJc w:val="left"/>
        <w:pPr>
          <w:ind w:left="1420" w:hanging="284"/>
        </w:pPr>
        <w:rPr>
          <w:rFonts w:hint="default"/>
        </w:rPr>
      </w:lvl>
    </w:lvlOverride>
    <w:lvlOverride w:ilvl="5">
      <w:lvl w:ilvl="5" w:tplc="F6A81E82">
        <w:start w:val="1"/>
        <w:numFmt w:val="lowerRoman"/>
        <w:lvlText w:val="(%6)"/>
        <w:lvlJc w:val="left"/>
        <w:pPr>
          <w:ind w:left="1704" w:hanging="284"/>
        </w:pPr>
        <w:rPr>
          <w:rFonts w:hint="default"/>
        </w:rPr>
      </w:lvl>
    </w:lvlOverride>
    <w:lvlOverride w:ilvl="6">
      <w:lvl w:ilvl="6" w:tplc="ACA85EAC">
        <w:start w:val="1"/>
        <w:numFmt w:val="decimal"/>
        <w:lvlText w:val="%7."/>
        <w:lvlJc w:val="left"/>
        <w:pPr>
          <w:ind w:left="1988" w:hanging="284"/>
        </w:pPr>
        <w:rPr>
          <w:rFonts w:hint="default"/>
        </w:rPr>
      </w:lvl>
    </w:lvlOverride>
    <w:lvlOverride w:ilvl="7">
      <w:lvl w:ilvl="7" w:tplc="848424CA">
        <w:start w:val="1"/>
        <w:numFmt w:val="lowerLetter"/>
        <w:lvlText w:val="%8."/>
        <w:lvlJc w:val="left"/>
        <w:pPr>
          <w:ind w:left="710" w:hanging="284"/>
        </w:pPr>
        <w:rPr>
          <w:rFonts w:hint="default"/>
        </w:rPr>
      </w:lvl>
    </w:lvlOverride>
    <w:lvlOverride w:ilvl="8">
      <w:lvl w:ilvl="8" w:tplc="ABE291F8">
        <w:start w:val="1"/>
        <w:numFmt w:val="lowerRoman"/>
        <w:lvlText w:val="%9."/>
        <w:lvlJc w:val="left"/>
        <w:pPr>
          <w:ind w:left="2556" w:hanging="284"/>
        </w:pPr>
        <w:rPr>
          <w:rFonts w:hint="default"/>
        </w:rPr>
      </w:lvl>
    </w:lvlOverride>
  </w:num>
  <w:num w:numId="69" w16cid:durableId="464586012">
    <w:abstractNumId w:val="8"/>
  </w:num>
  <w:num w:numId="70" w16cid:durableId="1372609688">
    <w:abstractNumId w:val="24"/>
  </w:num>
  <w:num w:numId="71" w16cid:durableId="617220847">
    <w:abstractNumId w:val="52"/>
  </w:num>
  <w:num w:numId="72" w16cid:durableId="36004347">
    <w:abstractNumId w:val="9"/>
  </w:num>
  <w:num w:numId="73" w16cid:durableId="1748262301">
    <w:abstractNumId w:val="6"/>
  </w:num>
  <w:num w:numId="74" w16cid:durableId="1457217816">
    <w:abstractNumId w:val="37"/>
  </w:num>
  <w:num w:numId="75" w16cid:durableId="1209413411">
    <w:abstractNumId w:val="46"/>
  </w:num>
  <w:num w:numId="76" w16cid:durableId="611785525">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3E8C"/>
    <w:rsid w:val="00004643"/>
    <w:rsid w:val="00004C8C"/>
    <w:rsid w:val="00004D0F"/>
    <w:rsid w:val="000050A6"/>
    <w:rsid w:val="000051E5"/>
    <w:rsid w:val="000053C5"/>
    <w:rsid w:val="000053E7"/>
    <w:rsid w:val="00005908"/>
    <w:rsid w:val="0000654B"/>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B41"/>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6EED"/>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A19"/>
    <w:rsid w:val="00036C98"/>
    <w:rsid w:val="00037177"/>
    <w:rsid w:val="000374E3"/>
    <w:rsid w:val="00037E6E"/>
    <w:rsid w:val="000410F6"/>
    <w:rsid w:val="00042260"/>
    <w:rsid w:val="00042EE5"/>
    <w:rsid w:val="00043469"/>
    <w:rsid w:val="000436B8"/>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C3B"/>
    <w:rsid w:val="00054E42"/>
    <w:rsid w:val="00054F1F"/>
    <w:rsid w:val="00054FCC"/>
    <w:rsid w:val="00055424"/>
    <w:rsid w:val="0005663D"/>
    <w:rsid w:val="00056929"/>
    <w:rsid w:val="00056DC5"/>
    <w:rsid w:val="00057350"/>
    <w:rsid w:val="00057554"/>
    <w:rsid w:val="000576B5"/>
    <w:rsid w:val="00057712"/>
    <w:rsid w:val="00057C9E"/>
    <w:rsid w:val="00060818"/>
    <w:rsid w:val="000618F8"/>
    <w:rsid w:val="00061DEB"/>
    <w:rsid w:val="00061EC1"/>
    <w:rsid w:val="0006203B"/>
    <w:rsid w:val="000626AA"/>
    <w:rsid w:val="00062E83"/>
    <w:rsid w:val="00062EAF"/>
    <w:rsid w:val="00062ED7"/>
    <w:rsid w:val="00063445"/>
    <w:rsid w:val="000638DB"/>
    <w:rsid w:val="000642D1"/>
    <w:rsid w:val="0006445B"/>
    <w:rsid w:val="00064A77"/>
    <w:rsid w:val="0006509B"/>
    <w:rsid w:val="0006541A"/>
    <w:rsid w:val="0006605A"/>
    <w:rsid w:val="00066281"/>
    <w:rsid w:val="00066590"/>
    <w:rsid w:val="0006685E"/>
    <w:rsid w:val="00066A53"/>
    <w:rsid w:val="00066A9A"/>
    <w:rsid w:val="00066E36"/>
    <w:rsid w:val="000677D6"/>
    <w:rsid w:val="00067DF5"/>
    <w:rsid w:val="0007014C"/>
    <w:rsid w:val="00070577"/>
    <w:rsid w:val="000708D3"/>
    <w:rsid w:val="00071006"/>
    <w:rsid w:val="00071360"/>
    <w:rsid w:val="000718C4"/>
    <w:rsid w:val="00071D31"/>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6A52"/>
    <w:rsid w:val="00087657"/>
    <w:rsid w:val="000877D2"/>
    <w:rsid w:val="0008796D"/>
    <w:rsid w:val="00087A56"/>
    <w:rsid w:val="00087D81"/>
    <w:rsid w:val="00087F50"/>
    <w:rsid w:val="00090796"/>
    <w:rsid w:val="0009089F"/>
    <w:rsid w:val="00090ADD"/>
    <w:rsid w:val="00090E69"/>
    <w:rsid w:val="00090FA0"/>
    <w:rsid w:val="00091032"/>
    <w:rsid w:val="000914AA"/>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C4E"/>
    <w:rsid w:val="000A1DA4"/>
    <w:rsid w:val="000A1FB3"/>
    <w:rsid w:val="000A21E0"/>
    <w:rsid w:val="000A28CE"/>
    <w:rsid w:val="000A32B8"/>
    <w:rsid w:val="000A37B3"/>
    <w:rsid w:val="000A3C8D"/>
    <w:rsid w:val="000A42AA"/>
    <w:rsid w:val="000A45D4"/>
    <w:rsid w:val="000A4773"/>
    <w:rsid w:val="000A4991"/>
    <w:rsid w:val="000A4A39"/>
    <w:rsid w:val="000A4D66"/>
    <w:rsid w:val="000A4EB8"/>
    <w:rsid w:val="000A509F"/>
    <w:rsid w:val="000A5364"/>
    <w:rsid w:val="000A591D"/>
    <w:rsid w:val="000A5C39"/>
    <w:rsid w:val="000A67AE"/>
    <w:rsid w:val="000A6EC6"/>
    <w:rsid w:val="000A7177"/>
    <w:rsid w:val="000A7F18"/>
    <w:rsid w:val="000B042B"/>
    <w:rsid w:val="000B04F8"/>
    <w:rsid w:val="000B10C6"/>
    <w:rsid w:val="000B146F"/>
    <w:rsid w:val="000B19C4"/>
    <w:rsid w:val="000B1C67"/>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2D2"/>
    <w:rsid w:val="000B75F5"/>
    <w:rsid w:val="000B7D8E"/>
    <w:rsid w:val="000C016D"/>
    <w:rsid w:val="000C0324"/>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1B8"/>
    <w:rsid w:val="000D19EE"/>
    <w:rsid w:val="000D1B4A"/>
    <w:rsid w:val="000D24F1"/>
    <w:rsid w:val="000D318F"/>
    <w:rsid w:val="000D40B7"/>
    <w:rsid w:val="000D4337"/>
    <w:rsid w:val="000D4674"/>
    <w:rsid w:val="000D5419"/>
    <w:rsid w:val="000D563F"/>
    <w:rsid w:val="000D5F01"/>
    <w:rsid w:val="000D5FD7"/>
    <w:rsid w:val="000D6386"/>
    <w:rsid w:val="000D6596"/>
    <w:rsid w:val="000D6835"/>
    <w:rsid w:val="000D6BD1"/>
    <w:rsid w:val="000D6F9B"/>
    <w:rsid w:val="000D70F0"/>
    <w:rsid w:val="000D73B9"/>
    <w:rsid w:val="000D74B0"/>
    <w:rsid w:val="000D7A4E"/>
    <w:rsid w:val="000D7CFA"/>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43D"/>
    <w:rsid w:val="000E67EC"/>
    <w:rsid w:val="000E69E0"/>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B55"/>
    <w:rsid w:val="000F3024"/>
    <w:rsid w:val="000F30F0"/>
    <w:rsid w:val="000F3532"/>
    <w:rsid w:val="000F3925"/>
    <w:rsid w:val="000F450A"/>
    <w:rsid w:val="000F451A"/>
    <w:rsid w:val="000F4B92"/>
    <w:rsid w:val="000F4DBC"/>
    <w:rsid w:val="000F51D7"/>
    <w:rsid w:val="000F5291"/>
    <w:rsid w:val="000F54C4"/>
    <w:rsid w:val="000F55C3"/>
    <w:rsid w:val="000F5788"/>
    <w:rsid w:val="000F6367"/>
    <w:rsid w:val="000F671B"/>
    <w:rsid w:val="000F7174"/>
    <w:rsid w:val="000F735E"/>
    <w:rsid w:val="000F74CB"/>
    <w:rsid w:val="000F7910"/>
    <w:rsid w:val="000F7B16"/>
    <w:rsid w:val="000F7DF4"/>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1BD5"/>
    <w:rsid w:val="0011231F"/>
    <w:rsid w:val="001124AA"/>
    <w:rsid w:val="00112571"/>
    <w:rsid w:val="001125D0"/>
    <w:rsid w:val="00112E14"/>
    <w:rsid w:val="00112F84"/>
    <w:rsid w:val="001133ED"/>
    <w:rsid w:val="00113B3D"/>
    <w:rsid w:val="00113BA8"/>
    <w:rsid w:val="00113CD8"/>
    <w:rsid w:val="001142B0"/>
    <w:rsid w:val="0011431C"/>
    <w:rsid w:val="00114345"/>
    <w:rsid w:val="0011451B"/>
    <w:rsid w:val="00114641"/>
    <w:rsid w:val="001148A8"/>
    <w:rsid w:val="00114994"/>
    <w:rsid w:val="00115372"/>
    <w:rsid w:val="00116130"/>
    <w:rsid w:val="001168FB"/>
    <w:rsid w:val="00117AE4"/>
    <w:rsid w:val="00117B8B"/>
    <w:rsid w:val="00117E23"/>
    <w:rsid w:val="00117ED1"/>
    <w:rsid w:val="0012027A"/>
    <w:rsid w:val="00120348"/>
    <w:rsid w:val="001205D8"/>
    <w:rsid w:val="00120605"/>
    <w:rsid w:val="001209CD"/>
    <w:rsid w:val="00120D08"/>
    <w:rsid w:val="001210C2"/>
    <w:rsid w:val="0012129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D71"/>
    <w:rsid w:val="00127EF0"/>
    <w:rsid w:val="00127F4A"/>
    <w:rsid w:val="001306C5"/>
    <w:rsid w:val="0013077D"/>
    <w:rsid w:val="00130B59"/>
    <w:rsid w:val="00130C40"/>
    <w:rsid w:val="00130DF3"/>
    <w:rsid w:val="0013135A"/>
    <w:rsid w:val="0013184D"/>
    <w:rsid w:val="00131966"/>
    <w:rsid w:val="00131B33"/>
    <w:rsid w:val="00131CDC"/>
    <w:rsid w:val="00132372"/>
    <w:rsid w:val="0013256E"/>
    <w:rsid w:val="001331E2"/>
    <w:rsid w:val="0013326A"/>
    <w:rsid w:val="00133334"/>
    <w:rsid w:val="00133606"/>
    <w:rsid w:val="00133A23"/>
    <w:rsid w:val="00133B7A"/>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2"/>
    <w:rsid w:val="00136723"/>
    <w:rsid w:val="00136FDA"/>
    <w:rsid w:val="00137157"/>
    <w:rsid w:val="0013765F"/>
    <w:rsid w:val="00137751"/>
    <w:rsid w:val="001377AB"/>
    <w:rsid w:val="00137CC0"/>
    <w:rsid w:val="00137FD5"/>
    <w:rsid w:val="001401A6"/>
    <w:rsid w:val="00140D72"/>
    <w:rsid w:val="001410A8"/>
    <w:rsid w:val="00141250"/>
    <w:rsid w:val="001412C0"/>
    <w:rsid w:val="001418B6"/>
    <w:rsid w:val="00141E9E"/>
    <w:rsid w:val="00142172"/>
    <w:rsid w:val="001425FC"/>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CBB"/>
    <w:rsid w:val="00151EFC"/>
    <w:rsid w:val="00151FE4"/>
    <w:rsid w:val="001522CE"/>
    <w:rsid w:val="001522CF"/>
    <w:rsid w:val="001528B6"/>
    <w:rsid w:val="00152E73"/>
    <w:rsid w:val="00152F7A"/>
    <w:rsid w:val="0015335F"/>
    <w:rsid w:val="00153EB2"/>
    <w:rsid w:val="0015464E"/>
    <w:rsid w:val="00154EA1"/>
    <w:rsid w:val="001553F6"/>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2D8B"/>
    <w:rsid w:val="001631CB"/>
    <w:rsid w:val="00163788"/>
    <w:rsid w:val="00163BF6"/>
    <w:rsid w:val="001642C6"/>
    <w:rsid w:val="001648F5"/>
    <w:rsid w:val="00164E55"/>
    <w:rsid w:val="00165819"/>
    <w:rsid w:val="00165858"/>
    <w:rsid w:val="00165B23"/>
    <w:rsid w:val="001661CA"/>
    <w:rsid w:val="0016634D"/>
    <w:rsid w:val="00166728"/>
    <w:rsid w:val="00166778"/>
    <w:rsid w:val="00166797"/>
    <w:rsid w:val="00166A59"/>
    <w:rsid w:val="00167073"/>
    <w:rsid w:val="001671BC"/>
    <w:rsid w:val="00167468"/>
    <w:rsid w:val="001677A6"/>
    <w:rsid w:val="0016784A"/>
    <w:rsid w:val="00167C3A"/>
    <w:rsid w:val="00167DAF"/>
    <w:rsid w:val="00167EAA"/>
    <w:rsid w:val="001702FB"/>
    <w:rsid w:val="00170A06"/>
    <w:rsid w:val="0017137B"/>
    <w:rsid w:val="0017150A"/>
    <w:rsid w:val="00171D1B"/>
    <w:rsid w:val="00171F4D"/>
    <w:rsid w:val="00172567"/>
    <w:rsid w:val="00172A2E"/>
    <w:rsid w:val="00172AA1"/>
    <w:rsid w:val="001739B4"/>
    <w:rsid w:val="00174127"/>
    <w:rsid w:val="00174386"/>
    <w:rsid w:val="00174B4D"/>
    <w:rsid w:val="00174F8F"/>
    <w:rsid w:val="001757D4"/>
    <w:rsid w:val="00175A83"/>
    <w:rsid w:val="00175ED5"/>
    <w:rsid w:val="00176094"/>
    <w:rsid w:val="00176368"/>
    <w:rsid w:val="00176EF1"/>
    <w:rsid w:val="001773FE"/>
    <w:rsid w:val="00177DF6"/>
    <w:rsid w:val="001804D8"/>
    <w:rsid w:val="00180566"/>
    <w:rsid w:val="001810D4"/>
    <w:rsid w:val="00181116"/>
    <w:rsid w:val="001822B1"/>
    <w:rsid w:val="001823F4"/>
    <w:rsid w:val="00182540"/>
    <w:rsid w:val="0018272D"/>
    <w:rsid w:val="001827D5"/>
    <w:rsid w:val="00182811"/>
    <w:rsid w:val="001829B7"/>
    <w:rsid w:val="00182A7A"/>
    <w:rsid w:val="00182B0A"/>
    <w:rsid w:val="00182E35"/>
    <w:rsid w:val="00182E73"/>
    <w:rsid w:val="00182FEF"/>
    <w:rsid w:val="00183298"/>
    <w:rsid w:val="00183383"/>
    <w:rsid w:val="00183948"/>
    <w:rsid w:val="00184453"/>
    <w:rsid w:val="001848CE"/>
    <w:rsid w:val="00184D4C"/>
    <w:rsid w:val="00184EF0"/>
    <w:rsid w:val="001855F7"/>
    <w:rsid w:val="00185C0A"/>
    <w:rsid w:val="00185C23"/>
    <w:rsid w:val="001866DE"/>
    <w:rsid w:val="00186E9D"/>
    <w:rsid w:val="00186F17"/>
    <w:rsid w:val="00187131"/>
    <w:rsid w:val="00187619"/>
    <w:rsid w:val="00190289"/>
    <w:rsid w:val="00190766"/>
    <w:rsid w:val="00190D92"/>
    <w:rsid w:val="00191033"/>
    <w:rsid w:val="00191407"/>
    <w:rsid w:val="00191994"/>
    <w:rsid w:val="001919DD"/>
    <w:rsid w:val="00191BAA"/>
    <w:rsid w:val="00192C93"/>
    <w:rsid w:val="00192F84"/>
    <w:rsid w:val="0019327E"/>
    <w:rsid w:val="001932E4"/>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042"/>
    <w:rsid w:val="001965FD"/>
    <w:rsid w:val="0019671E"/>
    <w:rsid w:val="00196966"/>
    <w:rsid w:val="0019721F"/>
    <w:rsid w:val="00197A15"/>
    <w:rsid w:val="00197BA1"/>
    <w:rsid w:val="00197EBF"/>
    <w:rsid w:val="00197ECA"/>
    <w:rsid w:val="001A0292"/>
    <w:rsid w:val="001A04C9"/>
    <w:rsid w:val="001A0681"/>
    <w:rsid w:val="001A0887"/>
    <w:rsid w:val="001A09F3"/>
    <w:rsid w:val="001A0DEF"/>
    <w:rsid w:val="001A0E28"/>
    <w:rsid w:val="001A0F6F"/>
    <w:rsid w:val="001A164C"/>
    <w:rsid w:val="001A1D7A"/>
    <w:rsid w:val="001A1F98"/>
    <w:rsid w:val="001A251E"/>
    <w:rsid w:val="001A2650"/>
    <w:rsid w:val="001A2688"/>
    <w:rsid w:val="001A2695"/>
    <w:rsid w:val="001A2882"/>
    <w:rsid w:val="001A2EB6"/>
    <w:rsid w:val="001A3210"/>
    <w:rsid w:val="001A35BF"/>
    <w:rsid w:val="001A35C4"/>
    <w:rsid w:val="001A3998"/>
    <w:rsid w:val="001A3DEF"/>
    <w:rsid w:val="001A430C"/>
    <w:rsid w:val="001A49A2"/>
    <w:rsid w:val="001A49BF"/>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1D2"/>
    <w:rsid w:val="001B4206"/>
    <w:rsid w:val="001B498A"/>
    <w:rsid w:val="001B49E6"/>
    <w:rsid w:val="001B527B"/>
    <w:rsid w:val="001B53DD"/>
    <w:rsid w:val="001B591C"/>
    <w:rsid w:val="001B5E94"/>
    <w:rsid w:val="001B6369"/>
    <w:rsid w:val="001B64B2"/>
    <w:rsid w:val="001B6831"/>
    <w:rsid w:val="001B6991"/>
    <w:rsid w:val="001B6E65"/>
    <w:rsid w:val="001B769F"/>
    <w:rsid w:val="001B7750"/>
    <w:rsid w:val="001B7B2B"/>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045"/>
    <w:rsid w:val="001C7569"/>
    <w:rsid w:val="001C7BED"/>
    <w:rsid w:val="001D0096"/>
    <w:rsid w:val="001D017A"/>
    <w:rsid w:val="001D0DB2"/>
    <w:rsid w:val="001D0DEF"/>
    <w:rsid w:val="001D0E05"/>
    <w:rsid w:val="001D13B4"/>
    <w:rsid w:val="001D1559"/>
    <w:rsid w:val="001D1A31"/>
    <w:rsid w:val="001D1C21"/>
    <w:rsid w:val="001D1CA1"/>
    <w:rsid w:val="001D2009"/>
    <w:rsid w:val="001D25D1"/>
    <w:rsid w:val="001D2EE4"/>
    <w:rsid w:val="001D304E"/>
    <w:rsid w:val="001D3112"/>
    <w:rsid w:val="001D3201"/>
    <w:rsid w:val="001D3284"/>
    <w:rsid w:val="001D3469"/>
    <w:rsid w:val="001D3494"/>
    <w:rsid w:val="001D3B9E"/>
    <w:rsid w:val="001D3D7B"/>
    <w:rsid w:val="001D417C"/>
    <w:rsid w:val="001D41A3"/>
    <w:rsid w:val="001D43D0"/>
    <w:rsid w:val="001D5102"/>
    <w:rsid w:val="001D554F"/>
    <w:rsid w:val="001D68B2"/>
    <w:rsid w:val="001D68E2"/>
    <w:rsid w:val="001D6A50"/>
    <w:rsid w:val="001D7810"/>
    <w:rsid w:val="001D791E"/>
    <w:rsid w:val="001D7B1E"/>
    <w:rsid w:val="001E02E0"/>
    <w:rsid w:val="001E074E"/>
    <w:rsid w:val="001E085C"/>
    <w:rsid w:val="001E09C5"/>
    <w:rsid w:val="001E0A1F"/>
    <w:rsid w:val="001E0F9B"/>
    <w:rsid w:val="001E0FD9"/>
    <w:rsid w:val="001E17C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9EB"/>
    <w:rsid w:val="001F0C4C"/>
    <w:rsid w:val="001F1891"/>
    <w:rsid w:val="001F1A50"/>
    <w:rsid w:val="001F1C04"/>
    <w:rsid w:val="001F1F6F"/>
    <w:rsid w:val="001F211B"/>
    <w:rsid w:val="001F269F"/>
    <w:rsid w:val="001F280B"/>
    <w:rsid w:val="001F2FC2"/>
    <w:rsid w:val="001F3BF7"/>
    <w:rsid w:val="001F3C9F"/>
    <w:rsid w:val="001F3CF8"/>
    <w:rsid w:val="001F3F14"/>
    <w:rsid w:val="001F4128"/>
    <w:rsid w:val="001F46B4"/>
    <w:rsid w:val="001F4B8C"/>
    <w:rsid w:val="001F56FF"/>
    <w:rsid w:val="001F5825"/>
    <w:rsid w:val="001F5EA9"/>
    <w:rsid w:val="001F623D"/>
    <w:rsid w:val="001F662A"/>
    <w:rsid w:val="001F68F2"/>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9A9"/>
    <w:rsid w:val="00211E6D"/>
    <w:rsid w:val="00211F97"/>
    <w:rsid w:val="00212187"/>
    <w:rsid w:val="002121AE"/>
    <w:rsid w:val="00212367"/>
    <w:rsid w:val="00212AFA"/>
    <w:rsid w:val="00212C0F"/>
    <w:rsid w:val="00212D7D"/>
    <w:rsid w:val="00212DA7"/>
    <w:rsid w:val="00212FFF"/>
    <w:rsid w:val="0021381B"/>
    <w:rsid w:val="00214322"/>
    <w:rsid w:val="002143E6"/>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4DC"/>
    <w:rsid w:val="002177CF"/>
    <w:rsid w:val="00217818"/>
    <w:rsid w:val="00217821"/>
    <w:rsid w:val="002205A8"/>
    <w:rsid w:val="00220864"/>
    <w:rsid w:val="00220DD0"/>
    <w:rsid w:val="00220F8B"/>
    <w:rsid w:val="002211A3"/>
    <w:rsid w:val="002215B5"/>
    <w:rsid w:val="00221A7B"/>
    <w:rsid w:val="00221DAC"/>
    <w:rsid w:val="002221FA"/>
    <w:rsid w:val="00222294"/>
    <w:rsid w:val="0022271C"/>
    <w:rsid w:val="00222981"/>
    <w:rsid w:val="0022342F"/>
    <w:rsid w:val="00223923"/>
    <w:rsid w:val="00223FA3"/>
    <w:rsid w:val="002247F3"/>
    <w:rsid w:val="00224CFE"/>
    <w:rsid w:val="00225C37"/>
    <w:rsid w:val="00225C42"/>
    <w:rsid w:val="00226443"/>
    <w:rsid w:val="0022661F"/>
    <w:rsid w:val="002267E5"/>
    <w:rsid w:val="00227461"/>
    <w:rsid w:val="00230244"/>
    <w:rsid w:val="00230273"/>
    <w:rsid w:val="00230809"/>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CC9"/>
    <w:rsid w:val="00236E31"/>
    <w:rsid w:val="00236F01"/>
    <w:rsid w:val="0023767F"/>
    <w:rsid w:val="002403C6"/>
    <w:rsid w:val="002408DE"/>
    <w:rsid w:val="00240AF4"/>
    <w:rsid w:val="00240BEA"/>
    <w:rsid w:val="00241582"/>
    <w:rsid w:val="00241642"/>
    <w:rsid w:val="0024199E"/>
    <w:rsid w:val="002419EE"/>
    <w:rsid w:val="00241AFA"/>
    <w:rsid w:val="00241C7D"/>
    <w:rsid w:val="00242AE0"/>
    <w:rsid w:val="00242B33"/>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E3F"/>
    <w:rsid w:val="00245FE3"/>
    <w:rsid w:val="0024609A"/>
    <w:rsid w:val="002461B3"/>
    <w:rsid w:val="00246AFE"/>
    <w:rsid w:val="00246B0F"/>
    <w:rsid w:val="00246FB6"/>
    <w:rsid w:val="002473AE"/>
    <w:rsid w:val="002504C7"/>
    <w:rsid w:val="0025062F"/>
    <w:rsid w:val="00250878"/>
    <w:rsid w:val="00250BAD"/>
    <w:rsid w:val="002517AD"/>
    <w:rsid w:val="00251D34"/>
    <w:rsid w:val="002523A7"/>
    <w:rsid w:val="00252916"/>
    <w:rsid w:val="0025298E"/>
    <w:rsid w:val="00252A75"/>
    <w:rsid w:val="00253924"/>
    <w:rsid w:val="00253AC7"/>
    <w:rsid w:val="00253C73"/>
    <w:rsid w:val="00253F22"/>
    <w:rsid w:val="0025406D"/>
    <w:rsid w:val="00254BFD"/>
    <w:rsid w:val="00254E5F"/>
    <w:rsid w:val="002550D4"/>
    <w:rsid w:val="00255610"/>
    <w:rsid w:val="00255617"/>
    <w:rsid w:val="0025597E"/>
    <w:rsid w:val="00255AD3"/>
    <w:rsid w:val="00255C48"/>
    <w:rsid w:val="002560EB"/>
    <w:rsid w:val="00256813"/>
    <w:rsid w:val="002568B5"/>
    <w:rsid w:val="00256A2C"/>
    <w:rsid w:val="00256A41"/>
    <w:rsid w:val="00256C5E"/>
    <w:rsid w:val="00256C81"/>
    <w:rsid w:val="00257056"/>
    <w:rsid w:val="00257099"/>
    <w:rsid w:val="002571DB"/>
    <w:rsid w:val="002573B2"/>
    <w:rsid w:val="00257412"/>
    <w:rsid w:val="0025764B"/>
    <w:rsid w:val="002576AC"/>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4F41"/>
    <w:rsid w:val="00265D66"/>
    <w:rsid w:val="002663BD"/>
    <w:rsid w:val="0026664D"/>
    <w:rsid w:val="00266723"/>
    <w:rsid w:val="00266BB8"/>
    <w:rsid w:val="00266E35"/>
    <w:rsid w:val="00267386"/>
    <w:rsid w:val="00267702"/>
    <w:rsid w:val="00267711"/>
    <w:rsid w:val="00267F08"/>
    <w:rsid w:val="00267FAA"/>
    <w:rsid w:val="002701DF"/>
    <w:rsid w:val="0027022E"/>
    <w:rsid w:val="00270788"/>
    <w:rsid w:val="00270C1B"/>
    <w:rsid w:val="00270DCD"/>
    <w:rsid w:val="00270E47"/>
    <w:rsid w:val="002712A3"/>
    <w:rsid w:val="002716A1"/>
    <w:rsid w:val="00271C60"/>
    <w:rsid w:val="00271CDC"/>
    <w:rsid w:val="00271D40"/>
    <w:rsid w:val="00272129"/>
    <w:rsid w:val="00272921"/>
    <w:rsid w:val="002733C8"/>
    <w:rsid w:val="0027349B"/>
    <w:rsid w:val="00274941"/>
    <w:rsid w:val="00274A7B"/>
    <w:rsid w:val="00274E10"/>
    <w:rsid w:val="002751B1"/>
    <w:rsid w:val="002752FF"/>
    <w:rsid w:val="002754EF"/>
    <w:rsid w:val="0027551B"/>
    <w:rsid w:val="0027557B"/>
    <w:rsid w:val="00275E36"/>
    <w:rsid w:val="002760E2"/>
    <w:rsid w:val="0027648E"/>
    <w:rsid w:val="00276564"/>
    <w:rsid w:val="00276850"/>
    <w:rsid w:val="002769AF"/>
    <w:rsid w:val="00276A5F"/>
    <w:rsid w:val="00276C89"/>
    <w:rsid w:val="00276DE2"/>
    <w:rsid w:val="00276E7B"/>
    <w:rsid w:val="00277183"/>
    <w:rsid w:val="002776E2"/>
    <w:rsid w:val="00277902"/>
    <w:rsid w:val="00277D8F"/>
    <w:rsid w:val="002808AB"/>
    <w:rsid w:val="00280ACF"/>
    <w:rsid w:val="00280D09"/>
    <w:rsid w:val="00280E05"/>
    <w:rsid w:val="00281826"/>
    <w:rsid w:val="00281FC5"/>
    <w:rsid w:val="002826CE"/>
    <w:rsid w:val="002829BB"/>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3E8"/>
    <w:rsid w:val="002867C5"/>
    <w:rsid w:val="002868FF"/>
    <w:rsid w:val="00286915"/>
    <w:rsid w:val="00286B24"/>
    <w:rsid w:val="00286DA3"/>
    <w:rsid w:val="00286DF1"/>
    <w:rsid w:val="00286F3F"/>
    <w:rsid w:val="00287658"/>
    <w:rsid w:val="002879C9"/>
    <w:rsid w:val="00287C5F"/>
    <w:rsid w:val="00287E9D"/>
    <w:rsid w:val="00290258"/>
    <w:rsid w:val="00290D3C"/>
    <w:rsid w:val="00290F32"/>
    <w:rsid w:val="002912CE"/>
    <w:rsid w:val="0029155B"/>
    <w:rsid w:val="00291633"/>
    <w:rsid w:val="00291EA0"/>
    <w:rsid w:val="00292CDC"/>
    <w:rsid w:val="00293150"/>
    <w:rsid w:val="002931DF"/>
    <w:rsid w:val="00293E31"/>
    <w:rsid w:val="0029408A"/>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913"/>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1E84"/>
    <w:rsid w:val="002B218A"/>
    <w:rsid w:val="002B21E4"/>
    <w:rsid w:val="002B2365"/>
    <w:rsid w:val="002B26D0"/>
    <w:rsid w:val="002B27CB"/>
    <w:rsid w:val="002B2F69"/>
    <w:rsid w:val="002B354E"/>
    <w:rsid w:val="002B3609"/>
    <w:rsid w:val="002B39CF"/>
    <w:rsid w:val="002B3E79"/>
    <w:rsid w:val="002B473E"/>
    <w:rsid w:val="002B4BDB"/>
    <w:rsid w:val="002B57FE"/>
    <w:rsid w:val="002B5929"/>
    <w:rsid w:val="002B5D7F"/>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B0E"/>
    <w:rsid w:val="002C3252"/>
    <w:rsid w:val="002C3BE2"/>
    <w:rsid w:val="002C3C3F"/>
    <w:rsid w:val="002C4448"/>
    <w:rsid w:val="002C50AC"/>
    <w:rsid w:val="002C5C08"/>
    <w:rsid w:val="002C5E90"/>
    <w:rsid w:val="002C5E97"/>
    <w:rsid w:val="002C62BA"/>
    <w:rsid w:val="002C68B1"/>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87B"/>
    <w:rsid w:val="002D5D17"/>
    <w:rsid w:val="002D6214"/>
    <w:rsid w:val="002D6381"/>
    <w:rsid w:val="002D6754"/>
    <w:rsid w:val="002D699A"/>
    <w:rsid w:val="002D6B68"/>
    <w:rsid w:val="002D6E5C"/>
    <w:rsid w:val="002D731E"/>
    <w:rsid w:val="002D76F1"/>
    <w:rsid w:val="002D79D7"/>
    <w:rsid w:val="002D7CC9"/>
    <w:rsid w:val="002E0001"/>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00D"/>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1DD9"/>
    <w:rsid w:val="002F2100"/>
    <w:rsid w:val="002F2235"/>
    <w:rsid w:val="002F2A0D"/>
    <w:rsid w:val="002F3369"/>
    <w:rsid w:val="002F38D8"/>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77E"/>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54A"/>
    <w:rsid w:val="0031073D"/>
    <w:rsid w:val="003109D4"/>
    <w:rsid w:val="00310FA7"/>
    <w:rsid w:val="00311255"/>
    <w:rsid w:val="003117A9"/>
    <w:rsid w:val="00312071"/>
    <w:rsid w:val="00312196"/>
    <w:rsid w:val="003123B8"/>
    <w:rsid w:val="00312ADD"/>
    <w:rsid w:val="00312B2C"/>
    <w:rsid w:val="00312CB3"/>
    <w:rsid w:val="00312E1F"/>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A76"/>
    <w:rsid w:val="00322A7D"/>
    <w:rsid w:val="00323CAF"/>
    <w:rsid w:val="00323FA7"/>
    <w:rsid w:val="0032419D"/>
    <w:rsid w:val="00324315"/>
    <w:rsid w:val="003249A5"/>
    <w:rsid w:val="00324C24"/>
    <w:rsid w:val="0032593A"/>
    <w:rsid w:val="00325D4B"/>
    <w:rsid w:val="0032617B"/>
    <w:rsid w:val="0032647F"/>
    <w:rsid w:val="0032658C"/>
    <w:rsid w:val="0032672F"/>
    <w:rsid w:val="0032690F"/>
    <w:rsid w:val="00326E44"/>
    <w:rsid w:val="00326FA1"/>
    <w:rsid w:val="0032707E"/>
    <w:rsid w:val="0033016A"/>
    <w:rsid w:val="003306BB"/>
    <w:rsid w:val="003308D9"/>
    <w:rsid w:val="0033098B"/>
    <w:rsid w:val="003309A8"/>
    <w:rsid w:val="00330BE8"/>
    <w:rsid w:val="00332248"/>
    <w:rsid w:val="00332B16"/>
    <w:rsid w:val="00332DE9"/>
    <w:rsid w:val="0033311B"/>
    <w:rsid w:val="00333313"/>
    <w:rsid w:val="0033335F"/>
    <w:rsid w:val="003339D2"/>
    <w:rsid w:val="00333DD7"/>
    <w:rsid w:val="00333EB5"/>
    <w:rsid w:val="00333F09"/>
    <w:rsid w:val="00334165"/>
    <w:rsid w:val="0033491D"/>
    <w:rsid w:val="00335433"/>
    <w:rsid w:val="0033545F"/>
    <w:rsid w:val="00335574"/>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D3C"/>
    <w:rsid w:val="0034365F"/>
    <w:rsid w:val="00343B9A"/>
    <w:rsid w:val="00343D59"/>
    <w:rsid w:val="00343F7F"/>
    <w:rsid w:val="003445B6"/>
    <w:rsid w:val="0034463A"/>
    <w:rsid w:val="0034482C"/>
    <w:rsid w:val="00344A84"/>
    <w:rsid w:val="00344ADF"/>
    <w:rsid w:val="00344C9A"/>
    <w:rsid w:val="0034556A"/>
    <w:rsid w:val="00345AF0"/>
    <w:rsid w:val="00345DD8"/>
    <w:rsid w:val="0034680A"/>
    <w:rsid w:val="0034683A"/>
    <w:rsid w:val="00346B91"/>
    <w:rsid w:val="00346B95"/>
    <w:rsid w:val="00347836"/>
    <w:rsid w:val="00347D4B"/>
    <w:rsid w:val="00347E9C"/>
    <w:rsid w:val="003514A7"/>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33C"/>
    <w:rsid w:val="00360718"/>
    <w:rsid w:val="00360CB3"/>
    <w:rsid w:val="00361031"/>
    <w:rsid w:val="00361402"/>
    <w:rsid w:val="00361450"/>
    <w:rsid w:val="00361680"/>
    <w:rsid w:val="00361890"/>
    <w:rsid w:val="003619A5"/>
    <w:rsid w:val="00361C4A"/>
    <w:rsid w:val="00362D39"/>
    <w:rsid w:val="0036332D"/>
    <w:rsid w:val="00363627"/>
    <w:rsid w:val="0036385B"/>
    <w:rsid w:val="0036390D"/>
    <w:rsid w:val="00363D6E"/>
    <w:rsid w:val="0036411C"/>
    <w:rsid w:val="0036426B"/>
    <w:rsid w:val="0036442B"/>
    <w:rsid w:val="00364CF5"/>
    <w:rsid w:val="00365103"/>
    <w:rsid w:val="00365D98"/>
    <w:rsid w:val="003660D4"/>
    <w:rsid w:val="00366235"/>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B03"/>
    <w:rsid w:val="00373C42"/>
    <w:rsid w:val="00373D67"/>
    <w:rsid w:val="0037400D"/>
    <w:rsid w:val="003740B2"/>
    <w:rsid w:val="00374285"/>
    <w:rsid w:val="0037550E"/>
    <w:rsid w:val="00375634"/>
    <w:rsid w:val="00375716"/>
    <w:rsid w:val="00375AC8"/>
    <w:rsid w:val="0037611C"/>
    <w:rsid w:val="00376C71"/>
    <w:rsid w:val="00376D3D"/>
    <w:rsid w:val="00377687"/>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864"/>
    <w:rsid w:val="00384930"/>
    <w:rsid w:val="00384949"/>
    <w:rsid w:val="00384BD7"/>
    <w:rsid w:val="0038524B"/>
    <w:rsid w:val="003853A3"/>
    <w:rsid w:val="00385A76"/>
    <w:rsid w:val="00385B0B"/>
    <w:rsid w:val="00385B4B"/>
    <w:rsid w:val="00385B78"/>
    <w:rsid w:val="00385CBD"/>
    <w:rsid w:val="00387898"/>
    <w:rsid w:val="00387A8A"/>
    <w:rsid w:val="00387D08"/>
    <w:rsid w:val="00387F1F"/>
    <w:rsid w:val="0039008B"/>
    <w:rsid w:val="003900A6"/>
    <w:rsid w:val="0039053A"/>
    <w:rsid w:val="00390B3D"/>
    <w:rsid w:val="00390CD8"/>
    <w:rsid w:val="00390DF9"/>
    <w:rsid w:val="0039100A"/>
    <w:rsid w:val="00391C8C"/>
    <w:rsid w:val="00391D31"/>
    <w:rsid w:val="003922B6"/>
    <w:rsid w:val="003923FC"/>
    <w:rsid w:val="00392AA5"/>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B49"/>
    <w:rsid w:val="00397C84"/>
    <w:rsid w:val="003A021D"/>
    <w:rsid w:val="003A0A9F"/>
    <w:rsid w:val="003A1404"/>
    <w:rsid w:val="003A15C1"/>
    <w:rsid w:val="003A16A0"/>
    <w:rsid w:val="003A18D7"/>
    <w:rsid w:val="003A1A2A"/>
    <w:rsid w:val="003A1C80"/>
    <w:rsid w:val="003A26FE"/>
    <w:rsid w:val="003A2FE2"/>
    <w:rsid w:val="003A3317"/>
    <w:rsid w:val="003A3AFE"/>
    <w:rsid w:val="003A3EDB"/>
    <w:rsid w:val="003A4656"/>
    <w:rsid w:val="003A4C01"/>
    <w:rsid w:val="003A4CCC"/>
    <w:rsid w:val="003A5096"/>
    <w:rsid w:val="003A510C"/>
    <w:rsid w:val="003A5303"/>
    <w:rsid w:val="003A5677"/>
    <w:rsid w:val="003A5D1A"/>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2F"/>
    <w:rsid w:val="003B2CCC"/>
    <w:rsid w:val="003B2F09"/>
    <w:rsid w:val="003B310C"/>
    <w:rsid w:val="003B3C9A"/>
    <w:rsid w:val="003B3EB8"/>
    <w:rsid w:val="003B3F84"/>
    <w:rsid w:val="003B404C"/>
    <w:rsid w:val="003B429A"/>
    <w:rsid w:val="003B4A0A"/>
    <w:rsid w:val="003B4FAC"/>
    <w:rsid w:val="003B534D"/>
    <w:rsid w:val="003B54B7"/>
    <w:rsid w:val="003B5AFC"/>
    <w:rsid w:val="003B61A9"/>
    <w:rsid w:val="003B644E"/>
    <w:rsid w:val="003B66D4"/>
    <w:rsid w:val="003B70B5"/>
    <w:rsid w:val="003B7219"/>
    <w:rsid w:val="003B75F5"/>
    <w:rsid w:val="003B783F"/>
    <w:rsid w:val="003B7AC8"/>
    <w:rsid w:val="003C0252"/>
    <w:rsid w:val="003C06F1"/>
    <w:rsid w:val="003C1E00"/>
    <w:rsid w:val="003C26B7"/>
    <w:rsid w:val="003C2BCD"/>
    <w:rsid w:val="003C2C29"/>
    <w:rsid w:val="003C2DEB"/>
    <w:rsid w:val="003C3160"/>
    <w:rsid w:val="003C3EB3"/>
    <w:rsid w:val="003C4056"/>
    <w:rsid w:val="003C40F6"/>
    <w:rsid w:val="003C4520"/>
    <w:rsid w:val="003C4BAC"/>
    <w:rsid w:val="003C5715"/>
    <w:rsid w:val="003C5D9B"/>
    <w:rsid w:val="003C6BC6"/>
    <w:rsid w:val="003C7071"/>
    <w:rsid w:val="003C7AAD"/>
    <w:rsid w:val="003C7ABA"/>
    <w:rsid w:val="003C7F82"/>
    <w:rsid w:val="003D035A"/>
    <w:rsid w:val="003D05A9"/>
    <w:rsid w:val="003D0926"/>
    <w:rsid w:val="003D0CE5"/>
    <w:rsid w:val="003D0F04"/>
    <w:rsid w:val="003D24A6"/>
    <w:rsid w:val="003D29C5"/>
    <w:rsid w:val="003D361B"/>
    <w:rsid w:val="003D3E79"/>
    <w:rsid w:val="003D3F9C"/>
    <w:rsid w:val="003D400E"/>
    <w:rsid w:val="003D4408"/>
    <w:rsid w:val="003D451E"/>
    <w:rsid w:val="003D492D"/>
    <w:rsid w:val="003D4EAA"/>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3C4"/>
    <w:rsid w:val="003E27EC"/>
    <w:rsid w:val="003E2BF7"/>
    <w:rsid w:val="003E2DDE"/>
    <w:rsid w:val="003E3234"/>
    <w:rsid w:val="003E3456"/>
    <w:rsid w:val="003E368D"/>
    <w:rsid w:val="003E36C3"/>
    <w:rsid w:val="003E392C"/>
    <w:rsid w:val="003E3DD6"/>
    <w:rsid w:val="003E44DB"/>
    <w:rsid w:val="003E4901"/>
    <w:rsid w:val="003E5079"/>
    <w:rsid w:val="003E5339"/>
    <w:rsid w:val="003E5DF1"/>
    <w:rsid w:val="003E5F3B"/>
    <w:rsid w:val="003E5FB5"/>
    <w:rsid w:val="003E63D3"/>
    <w:rsid w:val="003E63E3"/>
    <w:rsid w:val="003E63F6"/>
    <w:rsid w:val="003E6560"/>
    <w:rsid w:val="003E6615"/>
    <w:rsid w:val="003E6829"/>
    <w:rsid w:val="003E6C29"/>
    <w:rsid w:val="003E6E96"/>
    <w:rsid w:val="003E72EA"/>
    <w:rsid w:val="003F14B6"/>
    <w:rsid w:val="003F1522"/>
    <w:rsid w:val="003F1DBB"/>
    <w:rsid w:val="003F203E"/>
    <w:rsid w:val="003F224F"/>
    <w:rsid w:val="003F2295"/>
    <w:rsid w:val="003F27E6"/>
    <w:rsid w:val="003F2B0E"/>
    <w:rsid w:val="003F368A"/>
    <w:rsid w:val="003F4167"/>
    <w:rsid w:val="003F4732"/>
    <w:rsid w:val="003F49F5"/>
    <w:rsid w:val="003F527F"/>
    <w:rsid w:val="003F6BA1"/>
    <w:rsid w:val="003F7A4E"/>
    <w:rsid w:val="003F7B15"/>
    <w:rsid w:val="003F7D74"/>
    <w:rsid w:val="003F7E5C"/>
    <w:rsid w:val="0040000B"/>
    <w:rsid w:val="004002E1"/>
    <w:rsid w:val="004006AE"/>
    <w:rsid w:val="004018DA"/>
    <w:rsid w:val="00401A40"/>
    <w:rsid w:val="00401B20"/>
    <w:rsid w:val="00401DFB"/>
    <w:rsid w:val="004025FF"/>
    <w:rsid w:val="00402776"/>
    <w:rsid w:val="00402BD6"/>
    <w:rsid w:val="00402CC8"/>
    <w:rsid w:val="00402EAD"/>
    <w:rsid w:val="00403565"/>
    <w:rsid w:val="00403EB5"/>
    <w:rsid w:val="00404094"/>
    <w:rsid w:val="0040422A"/>
    <w:rsid w:val="0040423A"/>
    <w:rsid w:val="0040426A"/>
    <w:rsid w:val="004046CA"/>
    <w:rsid w:val="00405049"/>
    <w:rsid w:val="00405674"/>
    <w:rsid w:val="0040590A"/>
    <w:rsid w:val="00405EC2"/>
    <w:rsid w:val="004066A0"/>
    <w:rsid w:val="00406867"/>
    <w:rsid w:val="00406A4A"/>
    <w:rsid w:val="00407B21"/>
    <w:rsid w:val="0041022A"/>
    <w:rsid w:val="00410425"/>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75B"/>
    <w:rsid w:val="00415D33"/>
    <w:rsid w:val="00415DE1"/>
    <w:rsid w:val="00415EA4"/>
    <w:rsid w:val="00416153"/>
    <w:rsid w:val="0041683A"/>
    <w:rsid w:val="00416894"/>
    <w:rsid w:val="00417C6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5D03"/>
    <w:rsid w:val="004265A9"/>
    <w:rsid w:val="00426BAE"/>
    <w:rsid w:val="00427097"/>
    <w:rsid w:val="00427A8D"/>
    <w:rsid w:val="00427C92"/>
    <w:rsid w:val="0043007E"/>
    <w:rsid w:val="004301BF"/>
    <w:rsid w:val="00430279"/>
    <w:rsid w:val="00430627"/>
    <w:rsid w:val="004306A0"/>
    <w:rsid w:val="00430E55"/>
    <w:rsid w:val="0043127F"/>
    <w:rsid w:val="00431B5E"/>
    <w:rsid w:val="00431D1C"/>
    <w:rsid w:val="00432033"/>
    <w:rsid w:val="00432081"/>
    <w:rsid w:val="00432530"/>
    <w:rsid w:val="00432564"/>
    <w:rsid w:val="004329AF"/>
    <w:rsid w:val="00432A64"/>
    <w:rsid w:val="00432CE8"/>
    <w:rsid w:val="004335FB"/>
    <w:rsid w:val="004336D0"/>
    <w:rsid w:val="00433773"/>
    <w:rsid w:val="00433E40"/>
    <w:rsid w:val="00434117"/>
    <w:rsid w:val="0043415D"/>
    <w:rsid w:val="004348DC"/>
    <w:rsid w:val="00434D18"/>
    <w:rsid w:val="0043506C"/>
    <w:rsid w:val="004350D4"/>
    <w:rsid w:val="00435883"/>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2A5"/>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2805"/>
    <w:rsid w:val="00452C61"/>
    <w:rsid w:val="00452DF0"/>
    <w:rsid w:val="0045321C"/>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0F"/>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A05"/>
    <w:rsid w:val="00481BCA"/>
    <w:rsid w:val="00481C10"/>
    <w:rsid w:val="00482362"/>
    <w:rsid w:val="00482504"/>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604E"/>
    <w:rsid w:val="00486100"/>
    <w:rsid w:val="00486215"/>
    <w:rsid w:val="00487040"/>
    <w:rsid w:val="004870F2"/>
    <w:rsid w:val="00487122"/>
    <w:rsid w:val="00487405"/>
    <w:rsid w:val="00487B0D"/>
    <w:rsid w:val="00487C91"/>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E97"/>
    <w:rsid w:val="00495772"/>
    <w:rsid w:val="00496812"/>
    <w:rsid w:val="00496BA5"/>
    <w:rsid w:val="00496BB1"/>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566"/>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A7EC1"/>
    <w:rsid w:val="004B00B5"/>
    <w:rsid w:val="004B03D0"/>
    <w:rsid w:val="004B0AF4"/>
    <w:rsid w:val="004B0B3A"/>
    <w:rsid w:val="004B0C4E"/>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4C"/>
    <w:rsid w:val="004B3081"/>
    <w:rsid w:val="004B3821"/>
    <w:rsid w:val="004B3970"/>
    <w:rsid w:val="004B400D"/>
    <w:rsid w:val="004B41FC"/>
    <w:rsid w:val="004B4525"/>
    <w:rsid w:val="004B45EA"/>
    <w:rsid w:val="004B4604"/>
    <w:rsid w:val="004B473D"/>
    <w:rsid w:val="004B4B99"/>
    <w:rsid w:val="004B4F3D"/>
    <w:rsid w:val="004B5010"/>
    <w:rsid w:val="004B52B0"/>
    <w:rsid w:val="004B52F5"/>
    <w:rsid w:val="004B57F7"/>
    <w:rsid w:val="004B5B20"/>
    <w:rsid w:val="004B5D6D"/>
    <w:rsid w:val="004B627C"/>
    <w:rsid w:val="004B628A"/>
    <w:rsid w:val="004B64DC"/>
    <w:rsid w:val="004B676D"/>
    <w:rsid w:val="004B71C2"/>
    <w:rsid w:val="004B7763"/>
    <w:rsid w:val="004B79F7"/>
    <w:rsid w:val="004B7BB4"/>
    <w:rsid w:val="004C00E9"/>
    <w:rsid w:val="004C02A7"/>
    <w:rsid w:val="004C073E"/>
    <w:rsid w:val="004C0763"/>
    <w:rsid w:val="004C0CEB"/>
    <w:rsid w:val="004C1050"/>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2B6"/>
    <w:rsid w:val="004C6369"/>
    <w:rsid w:val="004C67EE"/>
    <w:rsid w:val="004C6C40"/>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B81"/>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B71"/>
    <w:rsid w:val="00503D9D"/>
    <w:rsid w:val="00503F9E"/>
    <w:rsid w:val="00504118"/>
    <w:rsid w:val="005046F4"/>
    <w:rsid w:val="00504838"/>
    <w:rsid w:val="00504E84"/>
    <w:rsid w:val="00504FA0"/>
    <w:rsid w:val="005053F0"/>
    <w:rsid w:val="00505816"/>
    <w:rsid w:val="005062E7"/>
    <w:rsid w:val="005069B0"/>
    <w:rsid w:val="005069D0"/>
    <w:rsid w:val="00506FA4"/>
    <w:rsid w:val="0050732E"/>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71F0"/>
    <w:rsid w:val="00517447"/>
    <w:rsid w:val="00517647"/>
    <w:rsid w:val="00517ABF"/>
    <w:rsid w:val="005202BF"/>
    <w:rsid w:val="005202D6"/>
    <w:rsid w:val="00520589"/>
    <w:rsid w:val="00520F17"/>
    <w:rsid w:val="00521299"/>
    <w:rsid w:val="005215C9"/>
    <w:rsid w:val="005215E4"/>
    <w:rsid w:val="00521AE6"/>
    <w:rsid w:val="00522119"/>
    <w:rsid w:val="0052236D"/>
    <w:rsid w:val="00522547"/>
    <w:rsid w:val="0052261F"/>
    <w:rsid w:val="005227B7"/>
    <w:rsid w:val="005228A9"/>
    <w:rsid w:val="00522A9C"/>
    <w:rsid w:val="005232FB"/>
    <w:rsid w:val="00523B9B"/>
    <w:rsid w:val="00523CC6"/>
    <w:rsid w:val="00524C89"/>
    <w:rsid w:val="005259D7"/>
    <w:rsid w:val="00525F4E"/>
    <w:rsid w:val="0052613A"/>
    <w:rsid w:val="005262B4"/>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42D"/>
    <w:rsid w:val="005318C3"/>
    <w:rsid w:val="00531A28"/>
    <w:rsid w:val="00531AAF"/>
    <w:rsid w:val="0053284C"/>
    <w:rsid w:val="00532B0E"/>
    <w:rsid w:val="00532BF6"/>
    <w:rsid w:val="00532F54"/>
    <w:rsid w:val="00533502"/>
    <w:rsid w:val="00533854"/>
    <w:rsid w:val="005339C6"/>
    <w:rsid w:val="00533A71"/>
    <w:rsid w:val="00533B74"/>
    <w:rsid w:val="00533FBA"/>
    <w:rsid w:val="0053420D"/>
    <w:rsid w:val="005343C8"/>
    <w:rsid w:val="00534706"/>
    <w:rsid w:val="005354B7"/>
    <w:rsid w:val="00535C26"/>
    <w:rsid w:val="00535E08"/>
    <w:rsid w:val="00536ABD"/>
    <w:rsid w:val="005376A1"/>
    <w:rsid w:val="005376C6"/>
    <w:rsid w:val="00537811"/>
    <w:rsid w:val="005378A7"/>
    <w:rsid w:val="00537D37"/>
    <w:rsid w:val="00537E03"/>
    <w:rsid w:val="00537E76"/>
    <w:rsid w:val="00540155"/>
    <w:rsid w:val="00540AB6"/>
    <w:rsid w:val="00540EBD"/>
    <w:rsid w:val="00541632"/>
    <w:rsid w:val="0054169A"/>
    <w:rsid w:val="005419B7"/>
    <w:rsid w:val="005419D8"/>
    <w:rsid w:val="00541DD2"/>
    <w:rsid w:val="005424F7"/>
    <w:rsid w:val="00542B88"/>
    <w:rsid w:val="00542E2C"/>
    <w:rsid w:val="00543243"/>
    <w:rsid w:val="00543A82"/>
    <w:rsid w:val="00543B29"/>
    <w:rsid w:val="00543EFB"/>
    <w:rsid w:val="005444A9"/>
    <w:rsid w:val="00544A7E"/>
    <w:rsid w:val="00544CED"/>
    <w:rsid w:val="00545A2C"/>
    <w:rsid w:val="00546117"/>
    <w:rsid w:val="005462AA"/>
    <w:rsid w:val="005462AD"/>
    <w:rsid w:val="00546860"/>
    <w:rsid w:val="00546DC2"/>
    <w:rsid w:val="00546F74"/>
    <w:rsid w:val="0054709D"/>
    <w:rsid w:val="00547864"/>
    <w:rsid w:val="00547CFE"/>
    <w:rsid w:val="00547EB3"/>
    <w:rsid w:val="00550293"/>
    <w:rsid w:val="0055070F"/>
    <w:rsid w:val="00550DEF"/>
    <w:rsid w:val="00550F0B"/>
    <w:rsid w:val="0055123E"/>
    <w:rsid w:val="005513E3"/>
    <w:rsid w:val="00551840"/>
    <w:rsid w:val="00551EBF"/>
    <w:rsid w:val="00551F69"/>
    <w:rsid w:val="005520EA"/>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1F0"/>
    <w:rsid w:val="0056124B"/>
    <w:rsid w:val="00561362"/>
    <w:rsid w:val="0056189C"/>
    <w:rsid w:val="00561FBF"/>
    <w:rsid w:val="005621F7"/>
    <w:rsid w:val="0056244B"/>
    <w:rsid w:val="00563284"/>
    <w:rsid w:val="005636F2"/>
    <w:rsid w:val="00563760"/>
    <w:rsid w:val="005639CD"/>
    <w:rsid w:val="00563CCC"/>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1E56"/>
    <w:rsid w:val="00572129"/>
    <w:rsid w:val="0057293F"/>
    <w:rsid w:val="005729D4"/>
    <w:rsid w:val="00572B7B"/>
    <w:rsid w:val="00572C33"/>
    <w:rsid w:val="00572E73"/>
    <w:rsid w:val="00572E9A"/>
    <w:rsid w:val="005730B8"/>
    <w:rsid w:val="00573450"/>
    <w:rsid w:val="00573553"/>
    <w:rsid w:val="005735E1"/>
    <w:rsid w:val="0057405C"/>
    <w:rsid w:val="005746EA"/>
    <w:rsid w:val="00574D0C"/>
    <w:rsid w:val="00575AD0"/>
    <w:rsid w:val="00575BA2"/>
    <w:rsid w:val="00576112"/>
    <w:rsid w:val="00576559"/>
    <w:rsid w:val="00577335"/>
    <w:rsid w:val="00577994"/>
    <w:rsid w:val="00580C35"/>
    <w:rsid w:val="00580D5F"/>
    <w:rsid w:val="00581558"/>
    <w:rsid w:val="00581810"/>
    <w:rsid w:val="005818AF"/>
    <w:rsid w:val="00581B2E"/>
    <w:rsid w:val="00581D14"/>
    <w:rsid w:val="00581E3A"/>
    <w:rsid w:val="005820D4"/>
    <w:rsid w:val="005820F2"/>
    <w:rsid w:val="005826D7"/>
    <w:rsid w:val="00582F01"/>
    <w:rsid w:val="00583488"/>
    <w:rsid w:val="0058358E"/>
    <w:rsid w:val="00583846"/>
    <w:rsid w:val="005838D6"/>
    <w:rsid w:val="00583AA6"/>
    <w:rsid w:val="00583FB4"/>
    <w:rsid w:val="005841ED"/>
    <w:rsid w:val="00584C17"/>
    <w:rsid w:val="0058554E"/>
    <w:rsid w:val="00586BD2"/>
    <w:rsid w:val="00587558"/>
    <w:rsid w:val="005878FF"/>
    <w:rsid w:val="00587CBE"/>
    <w:rsid w:val="00590128"/>
    <w:rsid w:val="00590175"/>
    <w:rsid w:val="005902B2"/>
    <w:rsid w:val="005904F7"/>
    <w:rsid w:val="0059056B"/>
    <w:rsid w:val="00590D56"/>
    <w:rsid w:val="00591377"/>
    <w:rsid w:val="0059139D"/>
    <w:rsid w:val="0059166A"/>
    <w:rsid w:val="00591703"/>
    <w:rsid w:val="005917CF"/>
    <w:rsid w:val="00591C36"/>
    <w:rsid w:val="0059226F"/>
    <w:rsid w:val="00592438"/>
    <w:rsid w:val="0059246B"/>
    <w:rsid w:val="00592583"/>
    <w:rsid w:val="00592DD5"/>
    <w:rsid w:val="00592DED"/>
    <w:rsid w:val="005934B7"/>
    <w:rsid w:val="00593A08"/>
    <w:rsid w:val="00593EA2"/>
    <w:rsid w:val="005941E6"/>
    <w:rsid w:val="00594362"/>
    <w:rsid w:val="00594D6C"/>
    <w:rsid w:val="005952BC"/>
    <w:rsid w:val="0059542E"/>
    <w:rsid w:val="00595562"/>
    <w:rsid w:val="00595C6D"/>
    <w:rsid w:val="00595FFB"/>
    <w:rsid w:val="005967B5"/>
    <w:rsid w:val="00596CF3"/>
    <w:rsid w:val="00596D4F"/>
    <w:rsid w:val="00596FE3"/>
    <w:rsid w:val="00597FFA"/>
    <w:rsid w:val="005A0659"/>
    <w:rsid w:val="005A07B2"/>
    <w:rsid w:val="005A0A14"/>
    <w:rsid w:val="005A0DD7"/>
    <w:rsid w:val="005A19BB"/>
    <w:rsid w:val="005A1BC5"/>
    <w:rsid w:val="005A1C3D"/>
    <w:rsid w:val="005A1C7D"/>
    <w:rsid w:val="005A1CFA"/>
    <w:rsid w:val="005A1EEE"/>
    <w:rsid w:val="005A2120"/>
    <w:rsid w:val="005A26F8"/>
    <w:rsid w:val="005A28C3"/>
    <w:rsid w:val="005A2D2D"/>
    <w:rsid w:val="005A2FA0"/>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424"/>
    <w:rsid w:val="005A7590"/>
    <w:rsid w:val="005A79EA"/>
    <w:rsid w:val="005A7E36"/>
    <w:rsid w:val="005A7F2A"/>
    <w:rsid w:val="005B0627"/>
    <w:rsid w:val="005B0A44"/>
    <w:rsid w:val="005B0A48"/>
    <w:rsid w:val="005B0CBE"/>
    <w:rsid w:val="005B1328"/>
    <w:rsid w:val="005B1394"/>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41A"/>
    <w:rsid w:val="005B68E8"/>
    <w:rsid w:val="005B6A75"/>
    <w:rsid w:val="005B7093"/>
    <w:rsid w:val="005B7499"/>
    <w:rsid w:val="005B7677"/>
    <w:rsid w:val="005B76EE"/>
    <w:rsid w:val="005B779A"/>
    <w:rsid w:val="005B7C25"/>
    <w:rsid w:val="005C01A4"/>
    <w:rsid w:val="005C04FB"/>
    <w:rsid w:val="005C05C3"/>
    <w:rsid w:val="005C0710"/>
    <w:rsid w:val="005C090E"/>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548"/>
    <w:rsid w:val="005D16BC"/>
    <w:rsid w:val="005D1A67"/>
    <w:rsid w:val="005D1ADA"/>
    <w:rsid w:val="005D1FBB"/>
    <w:rsid w:val="005D2086"/>
    <w:rsid w:val="005D26AD"/>
    <w:rsid w:val="005D2B7F"/>
    <w:rsid w:val="005D3119"/>
    <w:rsid w:val="005D3376"/>
    <w:rsid w:val="005D38EC"/>
    <w:rsid w:val="005D3A52"/>
    <w:rsid w:val="005D3DBB"/>
    <w:rsid w:val="005D3EBD"/>
    <w:rsid w:val="005D3F06"/>
    <w:rsid w:val="005D3F78"/>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555"/>
    <w:rsid w:val="005D7797"/>
    <w:rsid w:val="005D78D6"/>
    <w:rsid w:val="005D79E1"/>
    <w:rsid w:val="005D7CC4"/>
    <w:rsid w:val="005D7E97"/>
    <w:rsid w:val="005E05C7"/>
    <w:rsid w:val="005E0F10"/>
    <w:rsid w:val="005E2139"/>
    <w:rsid w:val="005E248E"/>
    <w:rsid w:val="005E2B85"/>
    <w:rsid w:val="005E3F78"/>
    <w:rsid w:val="005E4375"/>
    <w:rsid w:val="005E48FB"/>
    <w:rsid w:val="005E5039"/>
    <w:rsid w:val="005E5502"/>
    <w:rsid w:val="005E58A2"/>
    <w:rsid w:val="005E5B29"/>
    <w:rsid w:val="005E5C73"/>
    <w:rsid w:val="005E62AD"/>
    <w:rsid w:val="005E67D1"/>
    <w:rsid w:val="005E68FA"/>
    <w:rsid w:val="005E6D0A"/>
    <w:rsid w:val="005E6D94"/>
    <w:rsid w:val="005E7035"/>
    <w:rsid w:val="005E72F5"/>
    <w:rsid w:val="005E74C3"/>
    <w:rsid w:val="005E7941"/>
    <w:rsid w:val="005E7CB4"/>
    <w:rsid w:val="005E7EE4"/>
    <w:rsid w:val="005F01D5"/>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8AF"/>
    <w:rsid w:val="005F4CB7"/>
    <w:rsid w:val="005F5203"/>
    <w:rsid w:val="005F5216"/>
    <w:rsid w:val="005F52D2"/>
    <w:rsid w:val="005F584C"/>
    <w:rsid w:val="005F5905"/>
    <w:rsid w:val="005F5942"/>
    <w:rsid w:val="005F5B24"/>
    <w:rsid w:val="005F5F9B"/>
    <w:rsid w:val="005F64F2"/>
    <w:rsid w:val="005F73BD"/>
    <w:rsid w:val="005F76B3"/>
    <w:rsid w:val="005F773A"/>
    <w:rsid w:val="005F7C1D"/>
    <w:rsid w:val="00600087"/>
    <w:rsid w:val="006002BF"/>
    <w:rsid w:val="00600B28"/>
    <w:rsid w:val="00600CED"/>
    <w:rsid w:val="0060101B"/>
    <w:rsid w:val="006011D1"/>
    <w:rsid w:val="006012E6"/>
    <w:rsid w:val="00601466"/>
    <w:rsid w:val="00601748"/>
    <w:rsid w:val="00601B2D"/>
    <w:rsid w:val="00602A7D"/>
    <w:rsid w:val="006039AB"/>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492"/>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E7"/>
    <w:rsid w:val="006116FF"/>
    <w:rsid w:val="006118C1"/>
    <w:rsid w:val="00611C50"/>
    <w:rsid w:val="00611CA0"/>
    <w:rsid w:val="006125F9"/>
    <w:rsid w:val="00612D41"/>
    <w:rsid w:val="00612FB7"/>
    <w:rsid w:val="00613C72"/>
    <w:rsid w:val="006144DA"/>
    <w:rsid w:val="006145C7"/>
    <w:rsid w:val="00614BD1"/>
    <w:rsid w:val="00614D22"/>
    <w:rsid w:val="006150C7"/>
    <w:rsid w:val="00615149"/>
    <w:rsid w:val="00615D81"/>
    <w:rsid w:val="00615E23"/>
    <w:rsid w:val="0061662B"/>
    <w:rsid w:val="006167F9"/>
    <w:rsid w:val="00616872"/>
    <w:rsid w:val="006169A0"/>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0F52"/>
    <w:rsid w:val="006211BE"/>
    <w:rsid w:val="0062137A"/>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EF7"/>
    <w:rsid w:val="00624FE9"/>
    <w:rsid w:val="006250F4"/>
    <w:rsid w:val="006252A3"/>
    <w:rsid w:val="006256D8"/>
    <w:rsid w:val="00625F77"/>
    <w:rsid w:val="00625FCF"/>
    <w:rsid w:val="006264CF"/>
    <w:rsid w:val="0062653A"/>
    <w:rsid w:val="006265A7"/>
    <w:rsid w:val="00626766"/>
    <w:rsid w:val="00626847"/>
    <w:rsid w:val="00626A32"/>
    <w:rsid w:val="00627B10"/>
    <w:rsid w:val="00630200"/>
    <w:rsid w:val="006302D7"/>
    <w:rsid w:val="00630598"/>
    <w:rsid w:val="006309C6"/>
    <w:rsid w:val="00630AFD"/>
    <w:rsid w:val="00630F77"/>
    <w:rsid w:val="00631189"/>
    <w:rsid w:val="00631464"/>
    <w:rsid w:val="0063157A"/>
    <w:rsid w:val="006317BA"/>
    <w:rsid w:val="006319E4"/>
    <w:rsid w:val="00631A6E"/>
    <w:rsid w:val="00631BB4"/>
    <w:rsid w:val="006323B6"/>
    <w:rsid w:val="006327BA"/>
    <w:rsid w:val="006327E4"/>
    <w:rsid w:val="0063291A"/>
    <w:rsid w:val="00632A6B"/>
    <w:rsid w:val="00633046"/>
    <w:rsid w:val="0063316B"/>
    <w:rsid w:val="006335E6"/>
    <w:rsid w:val="00633F6F"/>
    <w:rsid w:val="00634180"/>
    <w:rsid w:val="006345D7"/>
    <w:rsid w:val="00634C39"/>
    <w:rsid w:val="00634CE7"/>
    <w:rsid w:val="00635D18"/>
    <w:rsid w:val="00635DE6"/>
    <w:rsid w:val="00636636"/>
    <w:rsid w:val="00636948"/>
    <w:rsid w:val="00636E2C"/>
    <w:rsid w:val="00637463"/>
    <w:rsid w:val="0063769F"/>
    <w:rsid w:val="006376D3"/>
    <w:rsid w:val="00637799"/>
    <w:rsid w:val="00637925"/>
    <w:rsid w:val="00637A4F"/>
    <w:rsid w:val="00637A93"/>
    <w:rsid w:val="00637FF0"/>
    <w:rsid w:val="0064022C"/>
    <w:rsid w:val="00640584"/>
    <w:rsid w:val="006406C1"/>
    <w:rsid w:val="006406E3"/>
    <w:rsid w:val="00641202"/>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370"/>
    <w:rsid w:val="006534AD"/>
    <w:rsid w:val="00653901"/>
    <w:rsid w:val="0065402E"/>
    <w:rsid w:val="006541DA"/>
    <w:rsid w:val="006549C3"/>
    <w:rsid w:val="00655949"/>
    <w:rsid w:val="006559B3"/>
    <w:rsid w:val="00655D6D"/>
    <w:rsid w:val="0065660E"/>
    <w:rsid w:val="006569DC"/>
    <w:rsid w:val="00656AB6"/>
    <w:rsid w:val="00656B17"/>
    <w:rsid w:val="006572BA"/>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DB"/>
    <w:rsid w:val="0066391B"/>
    <w:rsid w:val="006639DA"/>
    <w:rsid w:val="00663CFB"/>
    <w:rsid w:val="0066463A"/>
    <w:rsid w:val="00664A12"/>
    <w:rsid w:val="006651D3"/>
    <w:rsid w:val="00665522"/>
    <w:rsid w:val="006657EF"/>
    <w:rsid w:val="00665DC1"/>
    <w:rsid w:val="00665DC6"/>
    <w:rsid w:val="00666FA6"/>
    <w:rsid w:val="006670DC"/>
    <w:rsid w:val="0066713F"/>
    <w:rsid w:val="00667B08"/>
    <w:rsid w:val="00667B26"/>
    <w:rsid w:val="00667C4B"/>
    <w:rsid w:val="00667D32"/>
    <w:rsid w:val="00667EB0"/>
    <w:rsid w:val="006700E3"/>
    <w:rsid w:val="00670FE5"/>
    <w:rsid w:val="006711A4"/>
    <w:rsid w:val="006715E2"/>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5E76"/>
    <w:rsid w:val="00675FFD"/>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0DA0"/>
    <w:rsid w:val="0069118E"/>
    <w:rsid w:val="0069132E"/>
    <w:rsid w:val="00692A89"/>
    <w:rsid w:val="00692C48"/>
    <w:rsid w:val="00693092"/>
    <w:rsid w:val="00693139"/>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3A6F"/>
    <w:rsid w:val="006A41BF"/>
    <w:rsid w:val="006A43A2"/>
    <w:rsid w:val="006A4444"/>
    <w:rsid w:val="006A4738"/>
    <w:rsid w:val="006A480B"/>
    <w:rsid w:val="006A5E76"/>
    <w:rsid w:val="006A60E5"/>
    <w:rsid w:val="006A6250"/>
    <w:rsid w:val="006A6D45"/>
    <w:rsid w:val="006A6D8C"/>
    <w:rsid w:val="006A73AF"/>
    <w:rsid w:val="006A7F13"/>
    <w:rsid w:val="006B05F4"/>
    <w:rsid w:val="006B08BE"/>
    <w:rsid w:val="006B0B8D"/>
    <w:rsid w:val="006B0EF2"/>
    <w:rsid w:val="006B1464"/>
    <w:rsid w:val="006B1863"/>
    <w:rsid w:val="006B2408"/>
    <w:rsid w:val="006B2823"/>
    <w:rsid w:val="006B28BB"/>
    <w:rsid w:val="006B2CE5"/>
    <w:rsid w:val="006B32E6"/>
    <w:rsid w:val="006B3D15"/>
    <w:rsid w:val="006B3D7C"/>
    <w:rsid w:val="006B4240"/>
    <w:rsid w:val="006B425C"/>
    <w:rsid w:val="006B42D3"/>
    <w:rsid w:val="006B44AB"/>
    <w:rsid w:val="006B578D"/>
    <w:rsid w:val="006B586D"/>
    <w:rsid w:val="006B58B9"/>
    <w:rsid w:val="006B5F54"/>
    <w:rsid w:val="006B6567"/>
    <w:rsid w:val="006B678B"/>
    <w:rsid w:val="006B721A"/>
    <w:rsid w:val="006C0743"/>
    <w:rsid w:val="006C08FF"/>
    <w:rsid w:val="006C0C55"/>
    <w:rsid w:val="006C1246"/>
    <w:rsid w:val="006C1297"/>
    <w:rsid w:val="006C190A"/>
    <w:rsid w:val="006C1914"/>
    <w:rsid w:val="006C19D0"/>
    <w:rsid w:val="006C2368"/>
    <w:rsid w:val="006C2838"/>
    <w:rsid w:val="006C289E"/>
    <w:rsid w:val="006C2F9D"/>
    <w:rsid w:val="006C3027"/>
    <w:rsid w:val="006C3864"/>
    <w:rsid w:val="006C3DAA"/>
    <w:rsid w:val="006C4539"/>
    <w:rsid w:val="006C4DF7"/>
    <w:rsid w:val="006C5254"/>
    <w:rsid w:val="006C5337"/>
    <w:rsid w:val="006C5459"/>
    <w:rsid w:val="006C5471"/>
    <w:rsid w:val="006C58F4"/>
    <w:rsid w:val="006C6190"/>
    <w:rsid w:val="006C66BC"/>
    <w:rsid w:val="006C66DA"/>
    <w:rsid w:val="006C687F"/>
    <w:rsid w:val="006C69E2"/>
    <w:rsid w:val="006C7717"/>
    <w:rsid w:val="006C7788"/>
    <w:rsid w:val="006D01BE"/>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56A"/>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615"/>
    <w:rsid w:val="006D7A3D"/>
    <w:rsid w:val="006D7A67"/>
    <w:rsid w:val="006D7E89"/>
    <w:rsid w:val="006E0578"/>
    <w:rsid w:val="006E0778"/>
    <w:rsid w:val="006E0842"/>
    <w:rsid w:val="006E0CCB"/>
    <w:rsid w:val="006E141B"/>
    <w:rsid w:val="006E1B69"/>
    <w:rsid w:val="006E1B6C"/>
    <w:rsid w:val="006E1C18"/>
    <w:rsid w:val="006E2061"/>
    <w:rsid w:val="006E2317"/>
    <w:rsid w:val="006E2493"/>
    <w:rsid w:val="006E38A7"/>
    <w:rsid w:val="006E3F57"/>
    <w:rsid w:val="006E3FA2"/>
    <w:rsid w:val="006E42C0"/>
    <w:rsid w:val="006E440C"/>
    <w:rsid w:val="006E45D4"/>
    <w:rsid w:val="006E48E1"/>
    <w:rsid w:val="006E4D0D"/>
    <w:rsid w:val="006E4D79"/>
    <w:rsid w:val="006E517C"/>
    <w:rsid w:val="006E5F24"/>
    <w:rsid w:val="006E6BE1"/>
    <w:rsid w:val="006E6F7F"/>
    <w:rsid w:val="006E7F71"/>
    <w:rsid w:val="006F0085"/>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E66"/>
    <w:rsid w:val="006F4F81"/>
    <w:rsid w:val="006F5135"/>
    <w:rsid w:val="006F5309"/>
    <w:rsid w:val="006F5967"/>
    <w:rsid w:val="006F6095"/>
    <w:rsid w:val="006F6A8F"/>
    <w:rsid w:val="006F6D9E"/>
    <w:rsid w:val="006F6E3F"/>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07"/>
    <w:rsid w:val="00706B7C"/>
    <w:rsid w:val="0070737C"/>
    <w:rsid w:val="007079C5"/>
    <w:rsid w:val="00707AF1"/>
    <w:rsid w:val="00707F58"/>
    <w:rsid w:val="00710643"/>
    <w:rsid w:val="007106E5"/>
    <w:rsid w:val="007106F4"/>
    <w:rsid w:val="007112FB"/>
    <w:rsid w:val="0071172A"/>
    <w:rsid w:val="007118D7"/>
    <w:rsid w:val="00711E04"/>
    <w:rsid w:val="00712894"/>
    <w:rsid w:val="0071298C"/>
    <w:rsid w:val="00712A4F"/>
    <w:rsid w:val="00712E7C"/>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D90"/>
    <w:rsid w:val="00716F74"/>
    <w:rsid w:val="007174FA"/>
    <w:rsid w:val="00717882"/>
    <w:rsid w:val="007201F2"/>
    <w:rsid w:val="007207F8"/>
    <w:rsid w:val="00720FE1"/>
    <w:rsid w:val="00721314"/>
    <w:rsid w:val="00721337"/>
    <w:rsid w:val="0072138D"/>
    <w:rsid w:val="007214EC"/>
    <w:rsid w:val="00721B6A"/>
    <w:rsid w:val="00721F02"/>
    <w:rsid w:val="00722224"/>
    <w:rsid w:val="007222E8"/>
    <w:rsid w:val="0072258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1E2"/>
    <w:rsid w:val="007324A4"/>
    <w:rsid w:val="007324EB"/>
    <w:rsid w:val="0073282F"/>
    <w:rsid w:val="00732854"/>
    <w:rsid w:val="00733391"/>
    <w:rsid w:val="00733DA7"/>
    <w:rsid w:val="00733FB2"/>
    <w:rsid w:val="007341CC"/>
    <w:rsid w:val="0073449D"/>
    <w:rsid w:val="00734502"/>
    <w:rsid w:val="00734538"/>
    <w:rsid w:val="00734D09"/>
    <w:rsid w:val="0073556A"/>
    <w:rsid w:val="0073598B"/>
    <w:rsid w:val="007359E6"/>
    <w:rsid w:val="007359E7"/>
    <w:rsid w:val="00735C3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15C"/>
    <w:rsid w:val="00743FD9"/>
    <w:rsid w:val="00744094"/>
    <w:rsid w:val="007447F5"/>
    <w:rsid w:val="00744C6E"/>
    <w:rsid w:val="00744CE2"/>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3E49"/>
    <w:rsid w:val="0075462D"/>
    <w:rsid w:val="00754646"/>
    <w:rsid w:val="00754886"/>
    <w:rsid w:val="00755157"/>
    <w:rsid w:val="0075560B"/>
    <w:rsid w:val="00755AA3"/>
    <w:rsid w:val="00755ACC"/>
    <w:rsid w:val="007565DD"/>
    <w:rsid w:val="00756E66"/>
    <w:rsid w:val="0075704B"/>
    <w:rsid w:val="0075725C"/>
    <w:rsid w:val="00757262"/>
    <w:rsid w:val="007574E1"/>
    <w:rsid w:val="0075761B"/>
    <w:rsid w:val="007577CE"/>
    <w:rsid w:val="00757BB9"/>
    <w:rsid w:val="00757C2C"/>
    <w:rsid w:val="00757EA6"/>
    <w:rsid w:val="007605E3"/>
    <w:rsid w:val="007607C1"/>
    <w:rsid w:val="00761099"/>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C89"/>
    <w:rsid w:val="00766F29"/>
    <w:rsid w:val="0076712F"/>
    <w:rsid w:val="00767399"/>
    <w:rsid w:val="0076745D"/>
    <w:rsid w:val="0076769F"/>
    <w:rsid w:val="0077031B"/>
    <w:rsid w:val="0077048A"/>
    <w:rsid w:val="00770554"/>
    <w:rsid w:val="00770646"/>
    <w:rsid w:val="00770671"/>
    <w:rsid w:val="00770ADF"/>
    <w:rsid w:val="00770AFB"/>
    <w:rsid w:val="00771B97"/>
    <w:rsid w:val="00771C9A"/>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4D7"/>
    <w:rsid w:val="007805AE"/>
    <w:rsid w:val="00780772"/>
    <w:rsid w:val="00780B66"/>
    <w:rsid w:val="00780B79"/>
    <w:rsid w:val="007810D0"/>
    <w:rsid w:val="00781302"/>
    <w:rsid w:val="00781378"/>
    <w:rsid w:val="00781514"/>
    <w:rsid w:val="0078159D"/>
    <w:rsid w:val="00781606"/>
    <w:rsid w:val="00781855"/>
    <w:rsid w:val="00781B6A"/>
    <w:rsid w:val="007822F7"/>
    <w:rsid w:val="00782516"/>
    <w:rsid w:val="0078261E"/>
    <w:rsid w:val="00782768"/>
    <w:rsid w:val="00782855"/>
    <w:rsid w:val="00782B3D"/>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4C4"/>
    <w:rsid w:val="007879A0"/>
    <w:rsid w:val="00787AAE"/>
    <w:rsid w:val="00787BDD"/>
    <w:rsid w:val="00787E33"/>
    <w:rsid w:val="00787E44"/>
    <w:rsid w:val="00790009"/>
    <w:rsid w:val="00790051"/>
    <w:rsid w:val="007905A4"/>
    <w:rsid w:val="007907F3"/>
    <w:rsid w:val="00790A98"/>
    <w:rsid w:val="00790DF6"/>
    <w:rsid w:val="00790F6C"/>
    <w:rsid w:val="00791374"/>
    <w:rsid w:val="0079151F"/>
    <w:rsid w:val="00792356"/>
    <w:rsid w:val="00792FC8"/>
    <w:rsid w:val="007930A5"/>
    <w:rsid w:val="00793518"/>
    <w:rsid w:val="00793967"/>
    <w:rsid w:val="00793BD1"/>
    <w:rsid w:val="00793DB6"/>
    <w:rsid w:val="00793E5B"/>
    <w:rsid w:val="0079466F"/>
    <w:rsid w:val="00794C24"/>
    <w:rsid w:val="00794D71"/>
    <w:rsid w:val="007954CD"/>
    <w:rsid w:val="00795572"/>
    <w:rsid w:val="00795599"/>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743"/>
    <w:rsid w:val="007A30AA"/>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AE2"/>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BED"/>
    <w:rsid w:val="007B4DAF"/>
    <w:rsid w:val="007B52DB"/>
    <w:rsid w:val="007B544F"/>
    <w:rsid w:val="007B5A65"/>
    <w:rsid w:val="007B5A86"/>
    <w:rsid w:val="007B5F10"/>
    <w:rsid w:val="007B6247"/>
    <w:rsid w:val="007B6276"/>
    <w:rsid w:val="007B67EE"/>
    <w:rsid w:val="007B68A2"/>
    <w:rsid w:val="007B6CF5"/>
    <w:rsid w:val="007B6F09"/>
    <w:rsid w:val="007B72B4"/>
    <w:rsid w:val="007B7300"/>
    <w:rsid w:val="007B74DB"/>
    <w:rsid w:val="007B78A3"/>
    <w:rsid w:val="007B7A4F"/>
    <w:rsid w:val="007B7BAC"/>
    <w:rsid w:val="007B7CDF"/>
    <w:rsid w:val="007C0214"/>
    <w:rsid w:val="007C04DB"/>
    <w:rsid w:val="007C076E"/>
    <w:rsid w:val="007C14F7"/>
    <w:rsid w:val="007C1942"/>
    <w:rsid w:val="007C28FE"/>
    <w:rsid w:val="007C33EF"/>
    <w:rsid w:val="007C38E6"/>
    <w:rsid w:val="007C3B7B"/>
    <w:rsid w:val="007C3C65"/>
    <w:rsid w:val="007C3CC2"/>
    <w:rsid w:val="007C4018"/>
    <w:rsid w:val="007C4154"/>
    <w:rsid w:val="007C4420"/>
    <w:rsid w:val="007C517F"/>
    <w:rsid w:val="007C665A"/>
    <w:rsid w:val="007C6749"/>
    <w:rsid w:val="007C69D1"/>
    <w:rsid w:val="007C6B6A"/>
    <w:rsid w:val="007C6C19"/>
    <w:rsid w:val="007C71A5"/>
    <w:rsid w:val="007C7201"/>
    <w:rsid w:val="007C758D"/>
    <w:rsid w:val="007C7779"/>
    <w:rsid w:val="007C7A3D"/>
    <w:rsid w:val="007D01DA"/>
    <w:rsid w:val="007D090B"/>
    <w:rsid w:val="007D0A17"/>
    <w:rsid w:val="007D1152"/>
    <w:rsid w:val="007D1263"/>
    <w:rsid w:val="007D1270"/>
    <w:rsid w:val="007D17DA"/>
    <w:rsid w:val="007D1CC1"/>
    <w:rsid w:val="007D1E0D"/>
    <w:rsid w:val="007D210D"/>
    <w:rsid w:val="007D2447"/>
    <w:rsid w:val="007D252D"/>
    <w:rsid w:val="007D2652"/>
    <w:rsid w:val="007D2DA9"/>
    <w:rsid w:val="007D32F3"/>
    <w:rsid w:val="007D3B7F"/>
    <w:rsid w:val="007D400A"/>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202"/>
    <w:rsid w:val="007E135C"/>
    <w:rsid w:val="007E1AE2"/>
    <w:rsid w:val="007E1B50"/>
    <w:rsid w:val="007E1E11"/>
    <w:rsid w:val="007E1E50"/>
    <w:rsid w:val="007E22A9"/>
    <w:rsid w:val="007E29A0"/>
    <w:rsid w:val="007E2D6E"/>
    <w:rsid w:val="007E2FEF"/>
    <w:rsid w:val="007E3081"/>
    <w:rsid w:val="007E34D1"/>
    <w:rsid w:val="007E3714"/>
    <w:rsid w:val="007E410E"/>
    <w:rsid w:val="007E4AE1"/>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5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BF2"/>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0D86"/>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41C"/>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3974"/>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0B3"/>
    <w:rsid w:val="00821694"/>
    <w:rsid w:val="00821EB8"/>
    <w:rsid w:val="00821F7E"/>
    <w:rsid w:val="00822836"/>
    <w:rsid w:val="008228B9"/>
    <w:rsid w:val="008232B9"/>
    <w:rsid w:val="008235B7"/>
    <w:rsid w:val="008235DA"/>
    <w:rsid w:val="008241DF"/>
    <w:rsid w:val="008241E1"/>
    <w:rsid w:val="008244E8"/>
    <w:rsid w:val="0082484C"/>
    <w:rsid w:val="00824F44"/>
    <w:rsid w:val="008258C8"/>
    <w:rsid w:val="00825B8C"/>
    <w:rsid w:val="00825BB6"/>
    <w:rsid w:val="00825E35"/>
    <w:rsid w:val="008260B9"/>
    <w:rsid w:val="00826463"/>
    <w:rsid w:val="0082663C"/>
    <w:rsid w:val="008279F4"/>
    <w:rsid w:val="00827AFF"/>
    <w:rsid w:val="00827CE2"/>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0BDB"/>
    <w:rsid w:val="00841A28"/>
    <w:rsid w:val="00841BA3"/>
    <w:rsid w:val="00841C3A"/>
    <w:rsid w:val="00841D07"/>
    <w:rsid w:val="0084207E"/>
    <w:rsid w:val="00842173"/>
    <w:rsid w:val="008422DE"/>
    <w:rsid w:val="00842AFC"/>
    <w:rsid w:val="0084305A"/>
    <w:rsid w:val="008430D1"/>
    <w:rsid w:val="008433E8"/>
    <w:rsid w:val="008435DA"/>
    <w:rsid w:val="00843FEB"/>
    <w:rsid w:val="0084449A"/>
    <w:rsid w:val="0084491B"/>
    <w:rsid w:val="008449E7"/>
    <w:rsid w:val="00844A9B"/>
    <w:rsid w:val="00844D96"/>
    <w:rsid w:val="0084542E"/>
    <w:rsid w:val="00845847"/>
    <w:rsid w:val="00845DC4"/>
    <w:rsid w:val="008463F3"/>
    <w:rsid w:val="008465B7"/>
    <w:rsid w:val="00846989"/>
    <w:rsid w:val="00846AAF"/>
    <w:rsid w:val="00846AE9"/>
    <w:rsid w:val="00846E05"/>
    <w:rsid w:val="008472F7"/>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3F1C"/>
    <w:rsid w:val="00853F46"/>
    <w:rsid w:val="00854241"/>
    <w:rsid w:val="00854B0C"/>
    <w:rsid w:val="00854D58"/>
    <w:rsid w:val="00854E56"/>
    <w:rsid w:val="00855A48"/>
    <w:rsid w:val="00855D7A"/>
    <w:rsid w:val="00855F02"/>
    <w:rsid w:val="0085610A"/>
    <w:rsid w:val="00856149"/>
    <w:rsid w:val="00856169"/>
    <w:rsid w:val="0085635F"/>
    <w:rsid w:val="0085684D"/>
    <w:rsid w:val="008568C5"/>
    <w:rsid w:val="00856E49"/>
    <w:rsid w:val="008575B3"/>
    <w:rsid w:val="00857AB2"/>
    <w:rsid w:val="00857F95"/>
    <w:rsid w:val="0086023E"/>
    <w:rsid w:val="00860853"/>
    <w:rsid w:val="00860D1F"/>
    <w:rsid w:val="00860F4B"/>
    <w:rsid w:val="0086111D"/>
    <w:rsid w:val="00861221"/>
    <w:rsid w:val="008614E4"/>
    <w:rsid w:val="00861F13"/>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7D4"/>
    <w:rsid w:val="008748F3"/>
    <w:rsid w:val="00874C6E"/>
    <w:rsid w:val="008756EC"/>
    <w:rsid w:val="00875828"/>
    <w:rsid w:val="00875AC5"/>
    <w:rsid w:val="00875B1E"/>
    <w:rsid w:val="008760B1"/>
    <w:rsid w:val="00876220"/>
    <w:rsid w:val="008765A2"/>
    <w:rsid w:val="008768B8"/>
    <w:rsid w:val="00876D4B"/>
    <w:rsid w:val="00876E0C"/>
    <w:rsid w:val="0087721E"/>
    <w:rsid w:val="00877B97"/>
    <w:rsid w:val="0088050D"/>
    <w:rsid w:val="00880884"/>
    <w:rsid w:val="00880ACD"/>
    <w:rsid w:val="00880BBE"/>
    <w:rsid w:val="008813D1"/>
    <w:rsid w:val="008813EB"/>
    <w:rsid w:val="008819C9"/>
    <w:rsid w:val="00881EF3"/>
    <w:rsid w:val="008822AB"/>
    <w:rsid w:val="00882D9D"/>
    <w:rsid w:val="008833C2"/>
    <w:rsid w:val="00883A48"/>
    <w:rsid w:val="00883CAF"/>
    <w:rsid w:val="00884D08"/>
    <w:rsid w:val="00884D51"/>
    <w:rsid w:val="00884F6F"/>
    <w:rsid w:val="0088580B"/>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B34"/>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0F7"/>
    <w:rsid w:val="00895311"/>
    <w:rsid w:val="00895455"/>
    <w:rsid w:val="008955DC"/>
    <w:rsid w:val="0089578A"/>
    <w:rsid w:val="00895CED"/>
    <w:rsid w:val="00895E51"/>
    <w:rsid w:val="008962B1"/>
    <w:rsid w:val="0089676B"/>
    <w:rsid w:val="00897665"/>
    <w:rsid w:val="0089776B"/>
    <w:rsid w:val="00897A84"/>
    <w:rsid w:val="00897A91"/>
    <w:rsid w:val="008A0371"/>
    <w:rsid w:val="008A0EB1"/>
    <w:rsid w:val="008A0F6B"/>
    <w:rsid w:val="008A137C"/>
    <w:rsid w:val="008A1553"/>
    <w:rsid w:val="008A1629"/>
    <w:rsid w:val="008A1678"/>
    <w:rsid w:val="008A18E0"/>
    <w:rsid w:val="008A24CD"/>
    <w:rsid w:val="008A3DB3"/>
    <w:rsid w:val="008A428B"/>
    <w:rsid w:val="008A4825"/>
    <w:rsid w:val="008A48F4"/>
    <w:rsid w:val="008A499B"/>
    <w:rsid w:val="008A4FAD"/>
    <w:rsid w:val="008A5BC4"/>
    <w:rsid w:val="008A680A"/>
    <w:rsid w:val="008A6D6F"/>
    <w:rsid w:val="008A7145"/>
    <w:rsid w:val="008A72E8"/>
    <w:rsid w:val="008A74C7"/>
    <w:rsid w:val="008A7892"/>
    <w:rsid w:val="008A79C8"/>
    <w:rsid w:val="008A7A03"/>
    <w:rsid w:val="008A7B8B"/>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9A7"/>
    <w:rsid w:val="008C0C71"/>
    <w:rsid w:val="008C0D90"/>
    <w:rsid w:val="008C0E1E"/>
    <w:rsid w:val="008C16A5"/>
    <w:rsid w:val="008C1C7D"/>
    <w:rsid w:val="008C2573"/>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7C9"/>
    <w:rsid w:val="008C7F1A"/>
    <w:rsid w:val="008C7FA0"/>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D7779"/>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A4E"/>
    <w:rsid w:val="008E7F1F"/>
    <w:rsid w:val="008F00B7"/>
    <w:rsid w:val="008F0621"/>
    <w:rsid w:val="008F0763"/>
    <w:rsid w:val="008F090E"/>
    <w:rsid w:val="008F1124"/>
    <w:rsid w:val="008F1150"/>
    <w:rsid w:val="008F1560"/>
    <w:rsid w:val="008F172A"/>
    <w:rsid w:val="008F174D"/>
    <w:rsid w:val="008F177E"/>
    <w:rsid w:val="008F1A13"/>
    <w:rsid w:val="008F227D"/>
    <w:rsid w:val="008F23B5"/>
    <w:rsid w:val="008F2C75"/>
    <w:rsid w:val="008F2CA6"/>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31EC"/>
    <w:rsid w:val="00903368"/>
    <w:rsid w:val="009035BF"/>
    <w:rsid w:val="009039DA"/>
    <w:rsid w:val="009040B5"/>
    <w:rsid w:val="009042E8"/>
    <w:rsid w:val="0090485F"/>
    <w:rsid w:val="00904DE7"/>
    <w:rsid w:val="00904F2C"/>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4B5"/>
    <w:rsid w:val="0091072D"/>
    <w:rsid w:val="00910FAA"/>
    <w:rsid w:val="009115CC"/>
    <w:rsid w:val="00911AD6"/>
    <w:rsid w:val="00912B12"/>
    <w:rsid w:val="00912B30"/>
    <w:rsid w:val="00912E5E"/>
    <w:rsid w:val="00912E91"/>
    <w:rsid w:val="00913519"/>
    <w:rsid w:val="00913723"/>
    <w:rsid w:val="00913D52"/>
    <w:rsid w:val="00913E24"/>
    <w:rsid w:val="00913FA7"/>
    <w:rsid w:val="0091412C"/>
    <w:rsid w:val="00914147"/>
    <w:rsid w:val="00914197"/>
    <w:rsid w:val="009145E5"/>
    <w:rsid w:val="009145E9"/>
    <w:rsid w:val="00914848"/>
    <w:rsid w:val="00914E84"/>
    <w:rsid w:val="009150A6"/>
    <w:rsid w:val="0091511B"/>
    <w:rsid w:val="009151F5"/>
    <w:rsid w:val="0091565E"/>
    <w:rsid w:val="00915AA0"/>
    <w:rsid w:val="0091721C"/>
    <w:rsid w:val="00917745"/>
    <w:rsid w:val="0091797C"/>
    <w:rsid w:val="009179BA"/>
    <w:rsid w:val="009206C9"/>
    <w:rsid w:val="009207F6"/>
    <w:rsid w:val="00920CDC"/>
    <w:rsid w:val="00920F36"/>
    <w:rsid w:val="009211C1"/>
    <w:rsid w:val="0092122F"/>
    <w:rsid w:val="009216B7"/>
    <w:rsid w:val="00921EE6"/>
    <w:rsid w:val="009226B7"/>
    <w:rsid w:val="009227C2"/>
    <w:rsid w:val="0092297E"/>
    <w:rsid w:val="00922E66"/>
    <w:rsid w:val="00922FD2"/>
    <w:rsid w:val="00923586"/>
    <w:rsid w:val="00923677"/>
    <w:rsid w:val="00923830"/>
    <w:rsid w:val="00923B4C"/>
    <w:rsid w:val="00923BE4"/>
    <w:rsid w:val="00924058"/>
    <w:rsid w:val="0092407B"/>
    <w:rsid w:val="00924425"/>
    <w:rsid w:val="009247F8"/>
    <w:rsid w:val="009248CC"/>
    <w:rsid w:val="00924909"/>
    <w:rsid w:val="00924949"/>
    <w:rsid w:val="00925469"/>
    <w:rsid w:val="00926063"/>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26CB"/>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444"/>
    <w:rsid w:val="00947544"/>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4E4"/>
    <w:rsid w:val="00957742"/>
    <w:rsid w:val="00957A93"/>
    <w:rsid w:val="00957CEF"/>
    <w:rsid w:val="00957FAA"/>
    <w:rsid w:val="00960190"/>
    <w:rsid w:val="009609AA"/>
    <w:rsid w:val="009613AA"/>
    <w:rsid w:val="00961B7F"/>
    <w:rsid w:val="00961D69"/>
    <w:rsid w:val="00962499"/>
    <w:rsid w:val="009629EA"/>
    <w:rsid w:val="00962EC9"/>
    <w:rsid w:val="00963160"/>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4A6A"/>
    <w:rsid w:val="0097565B"/>
    <w:rsid w:val="00975682"/>
    <w:rsid w:val="0097594B"/>
    <w:rsid w:val="00975E5F"/>
    <w:rsid w:val="00976025"/>
    <w:rsid w:val="009760F7"/>
    <w:rsid w:val="00976407"/>
    <w:rsid w:val="00976B57"/>
    <w:rsid w:val="00976C18"/>
    <w:rsid w:val="00976D4B"/>
    <w:rsid w:val="009772FF"/>
    <w:rsid w:val="00977A6B"/>
    <w:rsid w:val="00977E68"/>
    <w:rsid w:val="0098001F"/>
    <w:rsid w:val="0098054D"/>
    <w:rsid w:val="00980A15"/>
    <w:rsid w:val="00981375"/>
    <w:rsid w:val="009814A3"/>
    <w:rsid w:val="009814CC"/>
    <w:rsid w:val="0098161E"/>
    <w:rsid w:val="00981B8D"/>
    <w:rsid w:val="00981CB3"/>
    <w:rsid w:val="00981E60"/>
    <w:rsid w:val="00982365"/>
    <w:rsid w:val="00982A71"/>
    <w:rsid w:val="00982F1A"/>
    <w:rsid w:val="00983371"/>
    <w:rsid w:val="009836AE"/>
    <w:rsid w:val="00983A61"/>
    <w:rsid w:val="00984540"/>
    <w:rsid w:val="009846CA"/>
    <w:rsid w:val="009847C2"/>
    <w:rsid w:val="00984984"/>
    <w:rsid w:val="00984B08"/>
    <w:rsid w:val="00984B82"/>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625"/>
    <w:rsid w:val="0099392D"/>
    <w:rsid w:val="00993BA6"/>
    <w:rsid w:val="00993CB2"/>
    <w:rsid w:val="00993F5B"/>
    <w:rsid w:val="00994AE7"/>
    <w:rsid w:val="00994B7A"/>
    <w:rsid w:val="00994EBD"/>
    <w:rsid w:val="00995211"/>
    <w:rsid w:val="00995D0E"/>
    <w:rsid w:val="00996216"/>
    <w:rsid w:val="009965F2"/>
    <w:rsid w:val="00996A37"/>
    <w:rsid w:val="00996B70"/>
    <w:rsid w:val="00996C65"/>
    <w:rsid w:val="00996EC4"/>
    <w:rsid w:val="00997076"/>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512"/>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201"/>
    <w:rsid w:val="009A7B93"/>
    <w:rsid w:val="009A7C80"/>
    <w:rsid w:val="009B03EF"/>
    <w:rsid w:val="009B0413"/>
    <w:rsid w:val="009B0704"/>
    <w:rsid w:val="009B075C"/>
    <w:rsid w:val="009B09D4"/>
    <w:rsid w:val="009B0C7A"/>
    <w:rsid w:val="009B0DB1"/>
    <w:rsid w:val="009B0E8F"/>
    <w:rsid w:val="009B0FB4"/>
    <w:rsid w:val="009B1298"/>
    <w:rsid w:val="009B15BF"/>
    <w:rsid w:val="009B1665"/>
    <w:rsid w:val="009B1C9D"/>
    <w:rsid w:val="009B1D11"/>
    <w:rsid w:val="009B1ED9"/>
    <w:rsid w:val="009B25FC"/>
    <w:rsid w:val="009B2685"/>
    <w:rsid w:val="009B2F99"/>
    <w:rsid w:val="009B399A"/>
    <w:rsid w:val="009B3A81"/>
    <w:rsid w:val="009B3D1E"/>
    <w:rsid w:val="009B49C3"/>
    <w:rsid w:val="009B4ED7"/>
    <w:rsid w:val="009B52C6"/>
    <w:rsid w:val="009B53D2"/>
    <w:rsid w:val="009B55CB"/>
    <w:rsid w:val="009B5C25"/>
    <w:rsid w:val="009B5C3E"/>
    <w:rsid w:val="009B5EB6"/>
    <w:rsid w:val="009B605C"/>
    <w:rsid w:val="009B64BB"/>
    <w:rsid w:val="009B65ED"/>
    <w:rsid w:val="009B7143"/>
    <w:rsid w:val="009B7819"/>
    <w:rsid w:val="009B7C05"/>
    <w:rsid w:val="009B7D23"/>
    <w:rsid w:val="009B7ED8"/>
    <w:rsid w:val="009C01E2"/>
    <w:rsid w:val="009C0DCA"/>
    <w:rsid w:val="009C0DFB"/>
    <w:rsid w:val="009C139A"/>
    <w:rsid w:val="009C13EF"/>
    <w:rsid w:val="009C1E53"/>
    <w:rsid w:val="009C213D"/>
    <w:rsid w:val="009C21A1"/>
    <w:rsid w:val="009C251C"/>
    <w:rsid w:val="009C25D6"/>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5F97"/>
    <w:rsid w:val="009E6653"/>
    <w:rsid w:val="009E6956"/>
    <w:rsid w:val="009E6D6A"/>
    <w:rsid w:val="009E6DBB"/>
    <w:rsid w:val="009E7283"/>
    <w:rsid w:val="009E7766"/>
    <w:rsid w:val="009E7936"/>
    <w:rsid w:val="009E7B0F"/>
    <w:rsid w:val="009F0162"/>
    <w:rsid w:val="009F02B4"/>
    <w:rsid w:val="009F02E7"/>
    <w:rsid w:val="009F0C01"/>
    <w:rsid w:val="009F0E48"/>
    <w:rsid w:val="009F1096"/>
    <w:rsid w:val="009F14FD"/>
    <w:rsid w:val="009F1A79"/>
    <w:rsid w:val="009F1E3B"/>
    <w:rsid w:val="009F2BBB"/>
    <w:rsid w:val="009F2C60"/>
    <w:rsid w:val="009F36BB"/>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9F7E0A"/>
    <w:rsid w:val="00A000CD"/>
    <w:rsid w:val="00A0032F"/>
    <w:rsid w:val="00A00C95"/>
    <w:rsid w:val="00A00D63"/>
    <w:rsid w:val="00A0122C"/>
    <w:rsid w:val="00A015AF"/>
    <w:rsid w:val="00A01CE6"/>
    <w:rsid w:val="00A01D27"/>
    <w:rsid w:val="00A020BE"/>
    <w:rsid w:val="00A0223C"/>
    <w:rsid w:val="00A024EB"/>
    <w:rsid w:val="00A02559"/>
    <w:rsid w:val="00A02B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A80"/>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6D7"/>
    <w:rsid w:val="00A231D2"/>
    <w:rsid w:val="00A23886"/>
    <w:rsid w:val="00A23B0E"/>
    <w:rsid w:val="00A23ECF"/>
    <w:rsid w:val="00A24085"/>
    <w:rsid w:val="00A24B5F"/>
    <w:rsid w:val="00A24F02"/>
    <w:rsid w:val="00A251FD"/>
    <w:rsid w:val="00A25735"/>
    <w:rsid w:val="00A257CA"/>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602"/>
    <w:rsid w:val="00A32A3F"/>
    <w:rsid w:val="00A330C8"/>
    <w:rsid w:val="00A33CA6"/>
    <w:rsid w:val="00A33E03"/>
    <w:rsid w:val="00A34279"/>
    <w:rsid w:val="00A346BB"/>
    <w:rsid w:val="00A3496F"/>
    <w:rsid w:val="00A351BC"/>
    <w:rsid w:val="00A351EE"/>
    <w:rsid w:val="00A3526C"/>
    <w:rsid w:val="00A3547B"/>
    <w:rsid w:val="00A35AA4"/>
    <w:rsid w:val="00A35C70"/>
    <w:rsid w:val="00A3613C"/>
    <w:rsid w:val="00A36820"/>
    <w:rsid w:val="00A368C8"/>
    <w:rsid w:val="00A369CF"/>
    <w:rsid w:val="00A36B73"/>
    <w:rsid w:val="00A36D01"/>
    <w:rsid w:val="00A36DF7"/>
    <w:rsid w:val="00A37242"/>
    <w:rsid w:val="00A37263"/>
    <w:rsid w:val="00A37428"/>
    <w:rsid w:val="00A3756C"/>
    <w:rsid w:val="00A37774"/>
    <w:rsid w:val="00A37915"/>
    <w:rsid w:val="00A37CFC"/>
    <w:rsid w:val="00A4013D"/>
    <w:rsid w:val="00A407D8"/>
    <w:rsid w:val="00A41527"/>
    <w:rsid w:val="00A417B5"/>
    <w:rsid w:val="00A41899"/>
    <w:rsid w:val="00A41B61"/>
    <w:rsid w:val="00A42067"/>
    <w:rsid w:val="00A422B3"/>
    <w:rsid w:val="00A42937"/>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7A1"/>
    <w:rsid w:val="00A479FA"/>
    <w:rsid w:val="00A47C22"/>
    <w:rsid w:val="00A504AC"/>
    <w:rsid w:val="00A506E6"/>
    <w:rsid w:val="00A50ACD"/>
    <w:rsid w:val="00A50C5A"/>
    <w:rsid w:val="00A514BD"/>
    <w:rsid w:val="00A51675"/>
    <w:rsid w:val="00A52157"/>
    <w:rsid w:val="00A52877"/>
    <w:rsid w:val="00A52B81"/>
    <w:rsid w:val="00A52C00"/>
    <w:rsid w:val="00A52DF0"/>
    <w:rsid w:val="00A52F04"/>
    <w:rsid w:val="00A54129"/>
    <w:rsid w:val="00A54239"/>
    <w:rsid w:val="00A54281"/>
    <w:rsid w:val="00A542FB"/>
    <w:rsid w:val="00A544A5"/>
    <w:rsid w:val="00A548AA"/>
    <w:rsid w:val="00A54901"/>
    <w:rsid w:val="00A54916"/>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18"/>
    <w:rsid w:val="00A63356"/>
    <w:rsid w:val="00A635D3"/>
    <w:rsid w:val="00A63767"/>
    <w:rsid w:val="00A63A8C"/>
    <w:rsid w:val="00A63FDA"/>
    <w:rsid w:val="00A66201"/>
    <w:rsid w:val="00A662F9"/>
    <w:rsid w:val="00A66412"/>
    <w:rsid w:val="00A6682A"/>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4FF1"/>
    <w:rsid w:val="00A7508F"/>
    <w:rsid w:val="00A7571E"/>
    <w:rsid w:val="00A75D6C"/>
    <w:rsid w:val="00A763A6"/>
    <w:rsid w:val="00A76496"/>
    <w:rsid w:val="00A77C4D"/>
    <w:rsid w:val="00A77DBB"/>
    <w:rsid w:val="00A803D2"/>
    <w:rsid w:val="00A80462"/>
    <w:rsid w:val="00A80716"/>
    <w:rsid w:val="00A809D4"/>
    <w:rsid w:val="00A810EE"/>
    <w:rsid w:val="00A811D1"/>
    <w:rsid w:val="00A811FF"/>
    <w:rsid w:val="00A819B4"/>
    <w:rsid w:val="00A81B21"/>
    <w:rsid w:val="00A81C49"/>
    <w:rsid w:val="00A81DD2"/>
    <w:rsid w:val="00A81EC0"/>
    <w:rsid w:val="00A82112"/>
    <w:rsid w:val="00A82165"/>
    <w:rsid w:val="00A825E3"/>
    <w:rsid w:val="00A829E4"/>
    <w:rsid w:val="00A8304B"/>
    <w:rsid w:val="00A8370D"/>
    <w:rsid w:val="00A83988"/>
    <w:rsid w:val="00A83C07"/>
    <w:rsid w:val="00A846D7"/>
    <w:rsid w:val="00A849D2"/>
    <w:rsid w:val="00A84A31"/>
    <w:rsid w:val="00A84E2C"/>
    <w:rsid w:val="00A8527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CFE"/>
    <w:rsid w:val="00A92F61"/>
    <w:rsid w:val="00A93074"/>
    <w:rsid w:val="00A93095"/>
    <w:rsid w:val="00A932C9"/>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8C3"/>
    <w:rsid w:val="00AA58F1"/>
    <w:rsid w:val="00AA5E91"/>
    <w:rsid w:val="00AA6388"/>
    <w:rsid w:val="00AA683F"/>
    <w:rsid w:val="00AA68B1"/>
    <w:rsid w:val="00AA6E60"/>
    <w:rsid w:val="00AA788D"/>
    <w:rsid w:val="00AA7956"/>
    <w:rsid w:val="00AA7971"/>
    <w:rsid w:val="00AA7A58"/>
    <w:rsid w:val="00AA7CF1"/>
    <w:rsid w:val="00AB0078"/>
    <w:rsid w:val="00AB046B"/>
    <w:rsid w:val="00AB0F32"/>
    <w:rsid w:val="00AB1442"/>
    <w:rsid w:val="00AB1836"/>
    <w:rsid w:val="00AB1AF7"/>
    <w:rsid w:val="00AB2045"/>
    <w:rsid w:val="00AB22D3"/>
    <w:rsid w:val="00AB27A7"/>
    <w:rsid w:val="00AB2BA0"/>
    <w:rsid w:val="00AB31BB"/>
    <w:rsid w:val="00AB324D"/>
    <w:rsid w:val="00AB3727"/>
    <w:rsid w:val="00AB381C"/>
    <w:rsid w:val="00AB3FE1"/>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47B"/>
    <w:rsid w:val="00AC4540"/>
    <w:rsid w:val="00AC4CFA"/>
    <w:rsid w:val="00AC4F9A"/>
    <w:rsid w:val="00AC556E"/>
    <w:rsid w:val="00AC57DB"/>
    <w:rsid w:val="00AC5A5F"/>
    <w:rsid w:val="00AC6229"/>
    <w:rsid w:val="00AC6484"/>
    <w:rsid w:val="00AC6B82"/>
    <w:rsid w:val="00AC6BDB"/>
    <w:rsid w:val="00AC78EF"/>
    <w:rsid w:val="00AC78F2"/>
    <w:rsid w:val="00AC7AFC"/>
    <w:rsid w:val="00AC7BDB"/>
    <w:rsid w:val="00AC7EA2"/>
    <w:rsid w:val="00AD07C2"/>
    <w:rsid w:val="00AD0F1E"/>
    <w:rsid w:val="00AD11D6"/>
    <w:rsid w:val="00AD1239"/>
    <w:rsid w:val="00AD129B"/>
    <w:rsid w:val="00AD13F6"/>
    <w:rsid w:val="00AD16C9"/>
    <w:rsid w:val="00AD1B9E"/>
    <w:rsid w:val="00AD1ED8"/>
    <w:rsid w:val="00AD1FA8"/>
    <w:rsid w:val="00AD1FE4"/>
    <w:rsid w:val="00AD2045"/>
    <w:rsid w:val="00AD2339"/>
    <w:rsid w:val="00AD283C"/>
    <w:rsid w:val="00AD29E0"/>
    <w:rsid w:val="00AD2E06"/>
    <w:rsid w:val="00AD3657"/>
    <w:rsid w:val="00AD36EA"/>
    <w:rsid w:val="00AD371A"/>
    <w:rsid w:val="00AD41E1"/>
    <w:rsid w:val="00AD47A6"/>
    <w:rsid w:val="00AD47FC"/>
    <w:rsid w:val="00AD4D6F"/>
    <w:rsid w:val="00AD5385"/>
    <w:rsid w:val="00AD5F96"/>
    <w:rsid w:val="00AD5F9A"/>
    <w:rsid w:val="00AD62F1"/>
    <w:rsid w:val="00AD71D7"/>
    <w:rsid w:val="00AD750D"/>
    <w:rsid w:val="00AD765F"/>
    <w:rsid w:val="00AD781A"/>
    <w:rsid w:val="00AD7C5E"/>
    <w:rsid w:val="00AD7D7D"/>
    <w:rsid w:val="00AE03AB"/>
    <w:rsid w:val="00AE0424"/>
    <w:rsid w:val="00AE0465"/>
    <w:rsid w:val="00AE0594"/>
    <w:rsid w:val="00AE099C"/>
    <w:rsid w:val="00AE0A94"/>
    <w:rsid w:val="00AE1CCC"/>
    <w:rsid w:val="00AE220C"/>
    <w:rsid w:val="00AE37F8"/>
    <w:rsid w:val="00AE417E"/>
    <w:rsid w:val="00AE4215"/>
    <w:rsid w:val="00AE470B"/>
    <w:rsid w:val="00AE4797"/>
    <w:rsid w:val="00AE490B"/>
    <w:rsid w:val="00AE4BD6"/>
    <w:rsid w:val="00AE4EAB"/>
    <w:rsid w:val="00AE5166"/>
    <w:rsid w:val="00AE5185"/>
    <w:rsid w:val="00AE51D0"/>
    <w:rsid w:val="00AE611D"/>
    <w:rsid w:val="00AE66CB"/>
    <w:rsid w:val="00AE6AE5"/>
    <w:rsid w:val="00AE6D14"/>
    <w:rsid w:val="00AE6D91"/>
    <w:rsid w:val="00AE6E05"/>
    <w:rsid w:val="00AE6F17"/>
    <w:rsid w:val="00AE6FAC"/>
    <w:rsid w:val="00AE73D1"/>
    <w:rsid w:val="00AE756F"/>
    <w:rsid w:val="00AF0356"/>
    <w:rsid w:val="00AF0467"/>
    <w:rsid w:val="00AF04FA"/>
    <w:rsid w:val="00AF0F09"/>
    <w:rsid w:val="00AF1708"/>
    <w:rsid w:val="00AF2076"/>
    <w:rsid w:val="00AF21DE"/>
    <w:rsid w:val="00AF223D"/>
    <w:rsid w:val="00AF224E"/>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C6F"/>
    <w:rsid w:val="00AF676E"/>
    <w:rsid w:val="00AF69C7"/>
    <w:rsid w:val="00AF6A6A"/>
    <w:rsid w:val="00AF6B3A"/>
    <w:rsid w:val="00AF7017"/>
    <w:rsid w:val="00AF7302"/>
    <w:rsid w:val="00AF75DF"/>
    <w:rsid w:val="00AF7C7A"/>
    <w:rsid w:val="00AF7D51"/>
    <w:rsid w:val="00B00103"/>
    <w:rsid w:val="00B003ED"/>
    <w:rsid w:val="00B00464"/>
    <w:rsid w:val="00B00A65"/>
    <w:rsid w:val="00B00F73"/>
    <w:rsid w:val="00B010B4"/>
    <w:rsid w:val="00B01327"/>
    <w:rsid w:val="00B018DF"/>
    <w:rsid w:val="00B01E12"/>
    <w:rsid w:val="00B02E3D"/>
    <w:rsid w:val="00B02FDB"/>
    <w:rsid w:val="00B03463"/>
    <w:rsid w:val="00B0365B"/>
    <w:rsid w:val="00B036D8"/>
    <w:rsid w:val="00B041B2"/>
    <w:rsid w:val="00B0431E"/>
    <w:rsid w:val="00B04F20"/>
    <w:rsid w:val="00B05103"/>
    <w:rsid w:val="00B053EE"/>
    <w:rsid w:val="00B057E7"/>
    <w:rsid w:val="00B05A2F"/>
    <w:rsid w:val="00B06415"/>
    <w:rsid w:val="00B06616"/>
    <w:rsid w:val="00B067FE"/>
    <w:rsid w:val="00B06977"/>
    <w:rsid w:val="00B06C92"/>
    <w:rsid w:val="00B07020"/>
    <w:rsid w:val="00B0735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4B2D"/>
    <w:rsid w:val="00B152AE"/>
    <w:rsid w:val="00B15431"/>
    <w:rsid w:val="00B154E2"/>
    <w:rsid w:val="00B15C08"/>
    <w:rsid w:val="00B15E2A"/>
    <w:rsid w:val="00B16182"/>
    <w:rsid w:val="00B177F0"/>
    <w:rsid w:val="00B17D4C"/>
    <w:rsid w:val="00B17E2D"/>
    <w:rsid w:val="00B17E53"/>
    <w:rsid w:val="00B201AD"/>
    <w:rsid w:val="00B20418"/>
    <w:rsid w:val="00B20908"/>
    <w:rsid w:val="00B20B3D"/>
    <w:rsid w:val="00B20C25"/>
    <w:rsid w:val="00B20FFF"/>
    <w:rsid w:val="00B21CA7"/>
    <w:rsid w:val="00B22161"/>
    <w:rsid w:val="00B222D7"/>
    <w:rsid w:val="00B226E4"/>
    <w:rsid w:val="00B228A3"/>
    <w:rsid w:val="00B2295F"/>
    <w:rsid w:val="00B22A3F"/>
    <w:rsid w:val="00B22DE9"/>
    <w:rsid w:val="00B24461"/>
    <w:rsid w:val="00B24857"/>
    <w:rsid w:val="00B24A14"/>
    <w:rsid w:val="00B24AB9"/>
    <w:rsid w:val="00B24B99"/>
    <w:rsid w:val="00B24F51"/>
    <w:rsid w:val="00B24FC2"/>
    <w:rsid w:val="00B2530C"/>
    <w:rsid w:val="00B25322"/>
    <w:rsid w:val="00B25611"/>
    <w:rsid w:val="00B25F84"/>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2A2"/>
    <w:rsid w:val="00B334CC"/>
    <w:rsid w:val="00B35899"/>
    <w:rsid w:val="00B35D1C"/>
    <w:rsid w:val="00B36547"/>
    <w:rsid w:val="00B368A4"/>
    <w:rsid w:val="00B36941"/>
    <w:rsid w:val="00B3726B"/>
    <w:rsid w:val="00B40774"/>
    <w:rsid w:val="00B40DA7"/>
    <w:rsid w:val="00B410FB"/>
    <w:rsid w:val="00B4145D"/>
    <w:rsid w:val="00B425AB"/>
    <w:rsid w:val="00B4286B"/>
    <w:rsid w:val="00B4327B"/>
    <w:rsid w:val="00B432F5"/>
    <w:rsid w:val="00B4337E"/>
    <w:rsid w:val="00B4371D"/>
    <w:rsid w:val="00B438FD"/>
    <w:rsid w:val="00B44C3D"/>
    <w:rsid w:val="00B44D62"/>
    <w:rsid w:val="00B45113"/>
    <w:rsid w:val="00B45203"/>
    <w:rsid w:val="00B452AE"/>
    <w:rsid w:val="00B4545F"/>
    <w:rsid w:val="00B459A2"/>
    <w:rsid w:val="00B45DF5"/>
    <w:rsid w:val="00B45FAC"/>
    <w:rsid w:val="00B4656D"/>
    <w:rsid w:val="00B465EB"/>
    <w:rsid w:val="00B4670C"/>
    <w:rsid w:val="00B469AD"/>
    <w:rsid w:val="00B46ACE"/>
    <w:rsid w:val="00B46E88"/>
    <w:rsid w:val="00B46E8A"/>
    <w:rsid w:val="00B4710E"/>
    <w:rsid w:val="00B4797C"/>
    <w:rsid w:val="00B47A79"/>
    <w:rsid w:val="00B50521"/>
    <w:rsid w:val="00B509F1"/>
    <w:rsid w:val="00B509F6"/>
    <w:rsid w:val="00B50E84"/>
    <w:rsid w:val="00B51031"/>
    <w:rsid w:val="00B518FA"/>
    <w:rsid w:val="00B52089"/>
    <w:rsid w:val="00B520AD"/>
    <w:rsid w:val="00B53497"/>
    <w:rsid w:val="00B5401F"/>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057"/>
    <w:rsid w:val="00B6244F"/>
    <w:rsid w:val="00B6269B"/>
    <w:rsid w:val="00B6276E"/>
    <w:rsid w:val="00B62CA1"/>
    <w:rsid w:val="00B62D8D"/>
    <w:rsid w:val="00B633A6"/>
    <w:rsid w:val="00B636D0"/>
    <w:rsid w:val="00B64386"/>
    <w:rsid w:val="00B64FFF"/>
    <w:rsid w:val="00B65157"/>
    <w:rsid w:val="00B65CE4"/>
    <w:rsid w:val="00B6624C"/>
    <w:rsid w:val="00B664C8"/>
    <w:rsid w:val="00B6686F"/>
    <w:rsid w:val="00B6695C"/>
    <w:rsid w:val="00B66F7F"/>
    <w:rsid w:val="00B67049"/>
    <w:rsid w:val="00B67AEB"/>
    <w:rsid w:val="00B67E77"/>
    <w:rsid w:val="00B67F1A"/>
    <w:rsid w:val="00B70055"/>
    <w:rsid w:val="00B70232"/>
    <w:rsid w:val="00B7062E"/>
    <w:rsid w:val="00B709A8"/>
    <w:rsid w:val="00B70E44"/>
    <w:rsid w:val="00B70FDC"/>
    <w:rsid w:val="00B7149A"/>
    <w:rsid w:val="00B71778"/>
    <w:rsid w:val="00B71837"/>
    <w:rsid w:val="00B71D47"/>
    <w:rsid w:val="00B721DC"/>
    <w:rsid w:val="00B72479"/>
    <w:rsid w:val="00B7310E"/>
    <w:rsid w:val="00B731D1"/>
    <w:rsid w:val="00B73248"/>
    <w:rsid w:val="00B73458"/>
    <w:rsid w:val="00B73629"/>
    <w:rsid w:val="00B73A55"/>
    <w:rsid w:val="00B73B51"/>
    <w:rsid w:val="00B73D5B"/>
    <w:rsid w:val="00B74AC0"/>
    <w:rsid w:val="00B74D6D"/>
    <w:rsid w:val="00B7591A"/>
    <w:rsid w:val="00B75A3D"/>
    <w:rsid w:val="00B762A8"/>
    <w:rsid w:val="00B76566"/>
    <w:rsid w:val="00B76629"/>
    <w:rsid w:val="00B76F6F"/>
    <w:rsid w:val="00B7733E"/>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7D8"/>
    <w:rsid w:val="00B8284D"/>
    <w:rsid w:val="00B82A2D"/>
    <w:rsid w:val="00B82DEB"/>
    <w:rsid w:val="00B831E6"/>
    <w:rsid w:val="00B834E2"/>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A45"/>
    <w:rsid w:val="00B90D67"/>
    <w:rsid w:val="00B9112B"/>
    <w:rsid w:val="00B911EF"/>
    <w:rsid w:val="00B91710"/>
    <w:rsid w:val="00B91755"/>
    <w:rsid w:val="00B925A4"/>
    <w:rsid w:val="00B927F0"/>
    <w:rsid w:val="00B92ADD"/>
    <w:rsid w:val="00B938B3"/>
    <w:rsid w:val="00B939FF"/>
    <w:rsid w:val="00B93B6A"/>
    <w:rsid w:val="00B93C60"/>
    <w:rsid w:val="00B93C61"/>
    <w:rsid w:val="00B93CAF"/>
    <w:rsid w:val="00B94492"/>
    <w:rsid w:val="00B9490C"/>
    <w:rsid w:val="00B94AB3"/>
    <w:rsid w:val="00B94D15"/>
    <w:rsid w:val="00B957CE"/>
    <w:rsid w:val="00B95AE3"/>
    <w:rsid w:val="00B95F9F"/>
    <w:rsid w:val="00B96702"/>
    <w:rsid w:val="00B96920"/>
    <w:rsid w:val="00B969CC"/>
    <w:rsid w:val="00B96B71"/>
    <w:rsid w:val="00B96D16"/>
    <w:rsid w:val="00B96DC4"/>
    <w:rsid w:val="00B96E6C"/>
    <w:rsid w:val="00B96EDD"/>
    <w:rsid w:val="00B96F6C"/>
    <w:rsid w:val="00B96F6D"/>
    <w:rsid w:val="00B9702B"/>
    <w:rsid w:val="00B9743C"/>
    <w:rsid w:val="00B9780E"/>
    <w:rsid w:val="00B9794E"/>
    <w:rsid w:val="00BA0A13"/>
    <w:rsid w:val="00BA0FDD"/>
    <w:rsid w:val="00BA21AB"/>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DD3"/>
    <w:rsid w:val="00BA716C"/>
    <w:rsid w:val="00BA71E6"/>
    <w:rsid w:val="00BA72EF"/>
    <w:rsid w:val="00BA750D"/>
    <w:rsid w:val="00BA7559"/>
    <w:rsid w:val="00BA7A53"/>
    <w:rsid w:val="00BA7AB5"/>
    <w:rsid w:val="00BA7AE5"/>
    <w:rsid w:val="00BB0874"/>
    <w:rsid w:val="00BB0AD6"/>
    <w:rsid w:val="00BB0DCD"/>
    <w:rsid w:val="00BB167D"/>
    <w:rsid w:val="00BB1A36"/>
    <w:rsid w:val="00BB1C60"/>
    <w:rsid w:val="00BB21C8"/>
    <w:rsid w:val="00BB2B1C"/>
    <w:rsid w:val="00BB2B74"/>
    <w:rsid w:val="00BB31C3"/>
    <w:rsid w:val="00BB3D01"/>
    <w:rsid w:val="00BB3E8B"/>
    <w:rsid w:val="00BB3F12"/>
    <w:rsid w:val="00BB42D4"/>
    <w:rsid w:val="00BB43E5"/>
    <w:rsid w:val="00BB46B3"/>
    <w:rsid w:val="00BB4AF9"/>
    <w:rsid w:val="00BB4D4B"/>
    <w:rsid w:val="00BB516D"/>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1D10"/>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71"/>
    <w:rsid w:val="00BD56BF"/>
    <w:rsid w:val="00BD5B10"/>
    <w:rsid w:val="00BD5C3C"/>
    <w:rsid w:val="00BD60A5"/>
    <w:rsid w:val="00BD66F6"/>
    <w:rsid w:val="00BD6772"/>
    <w:rsid w:val="00BD717E"/>
    <w:rsid w:val="00BD7752"/>
    <w:rsid w:val="00BD7754"/>
    <w:rsid w:val="00BD78B8"/>
    <w:rsid w:val="00BD7E4B"/>
    <w:rsid w:val="00BE046E"/>
    <w:rsid w:val="00BE0B6E"/>
    <w:rsid w:val="00BE18C4"/>
    <w:rsid w:val="00BE23C0"/>
    <w:rsid w:val="00BE242D"/>
    <w:rsid w:val="00BE268B"/>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56"/>
    <w:rsid w:val="00BE6581"/>
    <w:rsid w:val="00BE6F81"/>
    <w:rsid w:val="00BE7498"/>
    <w:rsid w:val="00BE77AF"/>
    <w:rsid w:val="00BE77BB"/>
    <w:rsid w:val="00BE7845"/>
    <w:rsid w:val="00BE7B9A"/>
    <w:rsid w:val="00BE7C9E"/>
    <w:rsid w:val="00BF03A1"/>
    <w:rsid w:val="00BF050C"/>
    <w:rsid w:val="00BF076D"/>
    <w:rsid w:val="00BF0C94"/>
    <w:rsid w:val="00BF0D6E"/>
    <w:rsid w:val="00BF1014"/>
    <w:rsid w:val="00BF1757"/>
    <w:rsid w:val="00BF17CB"/>
    <w:rsid w:val="00BF189A"/>
    <w:rsid w:val="00BF1A3E"/>
    <w:rsid w:val="00BF1C1E"/>
    <w:rsid w:val="00BF2398"/>
    <w:rsid w:val="00BF2893"/>
    <w:rsid w:val="00BF2C8F"/>
    <w:rsid w:val="00BF2D67"/>
    <w:rsid w:val="00BF30F6"/>
    <w:rsid w:val="00BF3229"/>
    <w:rsid w:val="00BF322A"/>
    <w:rsid w:val="00BF40CC"/>
    <w:rsid w:val="00BF4610"/>
    <w:rsid w:val="00BF4FDC"/>
    <w:rsid w:val="00BF4FEC"/>
    <w:rsid w:val="00BF5AD3"/>
    <w:rsid w:val="00BF5D11"/>
    <w:rsid w:val="00BF5FD3"/>
    <w:rsid w:val="00BF606A"/>
    <w:rsid w:val="00BF6476"/>
    <w:rsid w:val="00BF6CD8"/>
    <w:rsid w:val="00BF6DE9"/>
    <w:rsid w:val="00BF7050"/>
    <w:rsid w:val="00BF7273"/>
    <w:rsid w:val="00BF76BC"/>
    <w:rsid w:val="00BF7884"/>
    <w:rsid w:val="00BF7BB5"/>
    <w:rsid w:val="00C005B6"/>
    <w:rsid w:val="00C005CA"/>
    <w:rsid w:val="00C00B9D"/>
    <w:rsid w:val="00C00DF4"/>
    <w:rsid w:val="00C00F2C"/>
    <w:rsid w:val="00C0127C"/>
    <w:rsid w:val="00C01449"/>
    <w:rsid w:val="00C01650"/>
    <w:rsid w:val="00C02744"/>
    <w:rsid w:val="00C02C9F"/>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161"/>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136"/>
    <w:rsid w:val="00C155A2"/>
    <w:rsid w:val="00C15613"/>
    <w:rsid w:val="00C16147"/>
    <w:rsid w:val="00C17044"/>
    <w:rsid w:val="00C173FD"/>
    <w:rsid w:val="00C175FD"/>
    <w:rsid w:val="00C1768D"/>
    <w:rsid w:val="00C17B5C"/>
    <w:rsid w:val="00C17B96"/>
    <w:rsid w:val="00C200A0"/>
    <w:rsid w:val="00C20659"/>
    <w:rsid w:val="00C20B7E"/>
    <w:rsid w:val="00C20DCC"/>
    <w:rsid w:val="00C20E2B"/>
    <w:rsid w:val="00C218F2"/>
    <w:rsid w:val="00C21B1D"/>
    <w:rsid w:val="00C21BEC"/>
    <w:rsid w:val="00C21E7F"/>
    <w:rsid w:val="00C221F5"/>
    <w:rsid w:val="00C2269E"/>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27AA6"/>
    <w:rsid w:val="00C300B9"/>
    <w:rsid w:val="00C3039F"/>
    <w:rsid w:val="00C3043E"/>
    <w:rsid w:val="00C3086D"/>
    <w:rsid w:val="00C30966"/>
    <w:rsid w:val="00C31143"/>
    <w:rsid w:val="00C3124E"/>
    <w:rsid w:val="00C31257"/>
    <w:rsid w:val="00C31586"/>
    <w:rsid w:val="00C3189A"/>
    <w:rsid w:val="00C31BBB"/>
    <w:rsid w:val="00C3245B"/>
    <w:rsid w:val="00C32C73"/>
    <w:rsid w:val="00C32FAD"/>
    <w:rsid w:val="00C336CA"/>
    <w:rsid w:val="00C337A8"/>
    <w:rsid w:val="00C34100"/>
    <w:rsid w:val="00C34381"/>
    <w:rsid w:val="00C3458A"/>
    <w:rsid w:val="00C349AC"/>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478"/>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178D"/>
    <w:rsid w:val="00C6233F"/>
    <w:rsid w:val="00C6277F"/>
    <w:rsid w:val="00C628CC"/>
    <w:rsid w:val="00C635B3"/>
    <w:rsid w:val="00C63DBE"/>
    <w:rsid w:val="00C643DE"/>
    <w:rsid w:val="00C646A7"/>
    <w:rsid w:val="00C647DE"/>
    <w:rsid w:val="00C64ECE"/>
    <w:rsid w:val="00C65548"/>
    <w:rsid w:val="00C65CC9"/>
    <w:rsid w:val="00C6639E"/>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1AF5"/>
    <w:rsid w:val="00C72A9B"/>
    <w:rsid w:val="00C7303C"/>
    <w:rsid w:val="00C7487A"/>
    <w:rsid w:val="00C75048"/>
    <w:rsid w:val="00C759A2"/>
    <w:rsid w:val="00C75BD6"/>
    <w:rsid w:val="00C76C81"/>
    <w:rsid w:val="00C76ECA"/>
    <w:rsid w:val="00C7736F"/>
    <w:rsid w:val="00C77E8D"/>
    <w:rsid w:val="00C77EA5"/>
    <w:rsid w:val="00C80555"/>
    <w:rsid w:val="00C805AC"/>
    <w:rsid w:val="00C80BA1"/>
    <w:rsid w:val="00C80BB6"/>
    <w:rsid w:val="00C816D7"/>
    <w:rsid w:val="00C81805"/>
    <w:rsid w:val="00C819F4"/>
    <w:rsid w:val="00C81AFB"/>
    <w:rsid w:val="00C81C4F"/>
    <w:rsid w:val="00C81E73"/>
    <w:rsid w:val="00C82297"/>
    <w:rsid w:val="00C826C2"/>
    <w:rsid w:val="00C82979"/>
    <w:rsid w:val="00C82BB5"/>
    <w:rsid w:val="00C82C6B"/>
    <w:rsid w:val="00C82CB3"/>
    <w:rsid w:val="00C837AD"/>
    <w:rsid w:val="00C83C30"/>
    <w:rsid w:val="00C844DF"/>
    <w:rsid w:val="00C84660"/>
    <w:rsid w:val="00C85786"/>
    <w:rsid w:val="00C85BDB"/>
    <w:rsid w:val="00C85C29"/>
    <w:rsid w:val="00C860A1"/>
    <w:rsid w:val="00C860D2"/>
    <w:rsid w:val="00C8661A"/>
    <w:rsid w:val="00C86C62"/>
    <w:rsid w:val="00C86CE1"/>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6CE"/>
    <w:rsid w:val="00C96840"/>
    <w:rsid w:val="00C968C3"/>
    <w:rsid w:val="00C96937"/>
    <w:rsid w:val="00C96D58"/>
    <w:rsid w:val="00C96F7F"/>
    <w:rsid w:val="00C9750C"/>
    <w:rsid w:val="00C97E96"/>
    <w:rsid w:val="00CA0000"/>
    <w:rsid w:val="00CA003D"/>
    <w:rsid w:val="00CA0186"/>
    <w:rsid w:val="00CA03A7"/>
    <w:rsid w:val="00CA03AA"/>
    <w:rsid w:val="00CA03FE"/>
    <w:rsid w:val="00CA04A7"/>
    <w:rsid w:val="00CA0A1A"/>
    <w:rsid w:val="00CA0E12"/>
    <w:rsid w:val="00CA160A"/>
    <w:rsid w:val="00CA1958"/>
    <w:rsid w:val="00CA2310"/>
    <w:rsid w:val="00CA23BC"/>
    <w:rsid w:val="00CA294E"/>
    <w:rsid w:val="00CA2E16"/>
    <w:rsid w:val="00CA308D"/>
    <w:rsid w:val="00CA34D9"/>
    <w:rsid w:val="00CA3887"/>
    <w:rsid w:val="00CA3F34"/>
    <w:rsid w:val="00CA40B6"/>
    <w:rsid w:val="00CA4412"/>
    <w:rsid w:val="00CA46AD"/>
    <w:rsid w:val="00CA5174"/>
    <w:rsid w:val="00CA5A7D"/>
    <w:rsid w:val="00CA5D71"/>
    <w:rsid w:val="00CA5FEB"/>
    <w:rsid w:val="00CA6665"/>
    <w:rsid w:val="00CA6C8E"/>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9FF"/>
    <w:rsid w:val="00CB3AB4"/>
    <w:rsid w:val="00CB3C0A"/>
    <w:rsid w:val="00CB45E2"/>
    <w:rsid w:val="00CB4C87"/>
    <w:rsid w:val="00CB4D6A"/>
    <w:rsid w:val="00CB5B4B"/>
    <w:rsid w:val="00CB5C76"/>
    <w:rsid w:val="00CB5D7C"/>
    <w:rsid w:val="00CB5E00"/>
    <w:rsid w:val="00CB66D8"/>
    <w:rsid w:val="00CB6E76"/>
    <w:rsid w:val="00CB6F98"/>
    <w:rsid w:val="00CB7CA8"/>
    <w:rsid w:val="00CB7CD8"/>
    <w:rsid w:val="00CC093C"/>
    <w:rsid w:val="00CC0AD0"/>
    <w:rsid w:val="00CC0B76"/>
    <w:rsid w:val="00CC0F2C"/>
    <w:rsid w:val="00CC1133"/>
    <w:rsid w:val="00CC1467"/>
    <w:rsid w:val="00CC155F"/>
    <w:rsid w:val="00CC1EC1"/>
    <w:rsid w:val="00CC1ED9"/>
    <w:rsid w:val="00CC1EFB"/>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C52"/>
    <w:rsid w:val="00CC5D70"/>
    <w:rsid w:val="00CC64AE"/>
    <w:rsid w:val="00CC6BA1"/>
    <w:rsid w:val="00CC6C20"/>
    <w:rsid w:val="00CC6EB6"/>
    <w:rsid w:val="00CC7521"/>
    <w:rsid w:val="00CC75BF"/>
    <w:rsid w:val="00CC7EEA"/>
    <w:rsid w:val="00CD006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85E"/>
    <w:rsid w:val="00CD4A60"/>
    <w:rsid w:val="00CD4AFA"/>
    <w:rsid w:val="00CD4B36"/>
    <w:rsid w:val="00CD4E51"/>
    <w:rsid w:val="00CD51F2"/>
    <w:rsid w:val="00CD5235"/>
    <w:rsid w:val="00CD5557"/>
    <w:rsid w:val="00CD5648"/>
    <w:rsid w:val="00CD5926"/>
    <w:rsid w:val="00CD5B62"/>
    <w:rsid w:val="00CD5DC2"/>
    <w:rsid w:val="00CD5FAB"/>
    <w:rsid w:val="00CD61EF"/>
    <w:rsid w:val="00CD6C23"/>
    <w:rsid w:val="00CD75E9"/>
    <w:rsid w:val="00CD7663"/>
    <w:rsid w:val="00CD7B97"/>
    <w:rsid w:val="00CD7ED6"/>
    <w:rsid w:val="00CE0000"/>
    <w:rsid w:val="00CE0368"/>
    <w:rsid w:val="00CE0702"/>
    <w:rsid w:val="00CE0720"/>
    <w:rsid w:val="00CE0A59"/>
    <w:rsid w:val="00CE0A66"/>
    <w:rsid w:val="00CE0D15"/>
    <w:rsid w:val="00CE152F"/>
    <w:rsid w:val="00CE1584"/>
    <w:rsid w:val="00CE15E8"/>
    <w:rsid w:val="00CE1735"/>
    <w:rsid w:val="00CE1BA9"/>
    <w:rsid w:val="00CE2054"/>
    <w:rsid w:val="00CE21E0"/>
    <w:rsid w:val="00CE22B4"/>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AF2"/>
    <w:rsid w:val="00CE5B65"/>
    <w:rsid w:val="00CE5D2C"/>
    <w:rsid w:val="00CE6158"/>
    <w:rsid w:val="00CE633E"/>
    <w:rsid w:val="00CE6473"/>
    <w:rsid w:val="00CE6560"/>
    <w:rsid w:val="00CE70C5"/>
    <w:rsid w:val="00CE72F3"/>
    <w:rsid w:val="00CE75D5"/>
    <w:rsid w:val="00CE7B96"/>
    <w:rsid w:val="00CE7E6A"/>
    <w:rsid w:val="00CF01CC"/>
    <w:rsid w:val="00CF061D"/>
    <w:rsid w:val="00CF0BA1"/>
    <w:rsid w:val="00CF10FB"/>
    <w:rsid w:val="00CF11A0"/>
    <w:rsid w:val="00CF1263"/>
    <w:rsid w:val="00CF1267"/>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5E66"/>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BB8"/>
    <w:rsid w:val="00D01EC0"/>
    <w:rsid w:val="00D02000"/>
    <w:rsid w:val="00D03188"/>
    <w:rsid w:val="00D03363"/>
    <w:rsid w:val="00D03681"/>
    <w:rsid w:val="00D036E6"/>
    <w:rsid w:val="00D03749"/>
    <w:rsid w:val="00D03D0E"/>
    <w:rsid w:val="00D04187"/>
    <w:rsid w:val="00D041FF"/>
    <w:rsid w:val="00D04661"/>
    <w:rsid w:val="00D046DA"/>
    <w:rsid w:val="00D0473C"/>
    <w:rsid w:val="00D048FE"/>
    <w:rsid w:val="00D04C03"/>
    <w:rsid w:val="00D057B5"/>
    <w:rsid w:val="00D05A38"/>
    <w:rsid w:val="00D05B14"/>
    <w:rsid w:val="00D062CB"/>
    <w:rsid w:val="00D0752C"/>
    <w:rsid w:val="00D07561"/>
    <w:rsid w:val="00D07B4B"/>
    <w:rsid w:val="00D07C63"/>
    <w:rsid w:val="00D07D6C"/>
    <w:rsid w:val="00D10086"/>
    <w:rsid w:val="00D10FC5"/>
    <w:rsid w:val="00D11362"/>
    <w:rsid w:val="00D1158A"/>
    <w:rsid w:val="00D1158B"/>
    <w:rsid w:val="00D13453"/>
    <w:rsid w:val="00D13912"/>
    <w:rsid w:val="00D13C21"/>
    <w:rsid w:val="00D13E64"/>
    <w:rsid w:val="00D13EDE"/>
    <w:rsid w:val="00D1490D"/>
    <w:rsid w:val="00D149DE"/>
    <w:rsid w:val="00D14E26"/>
    <w:rsid w:val="00D151AD"/>
    <w:rsid w:val="00D153A2"/>
    <w:rsid w:val="00D15D88"/>
    <w:rsid w:val="00D15DFC"/>
    <w:rsid w:val="00D161E7"/>
    <w:rsid w:val="00D165D8"/>
    <w:rsid w:val="00D168E5"/>
    <w:rsid w:val="00D16CA8"/>
    <w:rsid w:val="00D16D2D"/>
    <w:rsid w:val="00D17381"/>
    <w:rsid w:val="00D17508"/>
    <w:rsid w:val="00D1761E"/>
    <w:rsid w:val="00D176AE"/>
    <w:rsid w:val="00D17C66"/>
    <w:rsid w:val="00D200F0"/>
    <w:rsid w:val="00D203F2"/>
    <w:rsid w:val="00D20524"/>
    <w:rsid w:val="00D208C2"/>
    <w:rsid w:val="00D208F3"/>
    <w:rsid w:val="00D20B0C"/>
    <w:rsid w:val="00D20DCE"/>
    <w:rsid w:val="00D2160A"/>
    <w:rsid w:val="00D21A8E"/>
    <w:rsid w:val="00D21E80"/>
    <w:rsid w:val="00D21E93"/>
    <w:rsid w:val="00D22118"/>
    <w:rsid w:val="00D223EE"/>
    <w:rsid w:val="00D22700"/>
    <w:rsid w:val="00D22A5D"/>
    <w:rsid w:val="00D22BD2"/>
    <w:rsid w:val="00D22DF7"/>
    <w:rsid w:val="00D23755"/>
    <w:rsid w:val="00D23894"/>
    <w:rsid w:val="00D23C66"/>
    <w:rsid w:val="00D2405A"/>
    <w:rsid w:val="00D24A25"/>
    <w:rsid w:val="00D25486"/>
    <w:rsid w:val="00D255DB"/>
    <w:rsid w:val="00D262F1"/>
    <w:rsid w:val="00D263D4"/>
    <w:rsid w:val="00D26D8E"/>
    <w:rsid w:val="00D2701D"/>
    <w:rsid w:val="00D270C3"/>
    <w:rsid w:val="00D27553"/>
    <w:rsid w:val="00D277E2"/>
    <w:rsid w:val="00D27C48"/>
    <w:rsid w:val="00D30625"/>
    <w:rsid w:val="00D3079D"/>
    <w:rsid w:val="00D30D07"/>
    <w:rsid w:val="00D30EC6"/>
    <w:rsid w:val="00D31977"/>
    <w:rsid w:val="00D31A78"/>
    <w:rsid w:val="00D31D9E"/>
    <w:rsid w:val="00D31E47"/>
    <w:rsid w:val="00D323AD"/>
    <w:rsid w:val="00D32F1F"/>
    <w:rsid w:val="00D336A7"/>
    <w:rsid w:val="00D33814"/>
    <w:rsid w:val="00D34547"/>
    <w:rsid w:val="00D34561"/>
    <w:rsid w:val="00D34B13"/>
    <w:rsid w:val="00D3505B"/>
    <w:rsid w:val="00D3510F"/>
    <w:rsid w:val="00D36239"/>
    <w:rsid w:val="00D3639E"/>
    <w:rsid w:val="00D368F5"/>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1D8A"/>
    <w:rsid w:val="00D42709"/>
    <w:rsid w:val="00D428F1"/>
    <w:rsid w:val="00D42BA3"/>
    <w:rsid w:val="00D42DAE"/>
    <w:rsid w:val="00D43213"/>
    <w:rsid w:val="00D43265"/>
    <w:rsid w:val="00D439A6"/>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248"/>
    <w:rsid w:val="00D54B2D"/>
    <w:rsid w:val="00D54BEC"/>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968"/>
    <w:rsid w:val="00D62F78"/>
    <w:rsid w:val="00D6370D"/>
    <w:rsid w:val="00D63DA8"/>
    <w:rsid w:val="00D645EE"/>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644"/>
    <w:rsid w:val="00D70FB6"/>
    <w:rsid w:val="00D715CF"/>
    <w:rsid w:val="00D717F4"/>
    <w:rsid w:val="00D717FA"/>
    <w:rsid w:val="00D71EA8"/>
    <w:rsid w:val="00D729C8"/>
    <w:rsid w:val="00D72E84"/>
    <w:rsid w:val="00D7345D"/>
    <w:rsid w:val="00D741E2"/>
    <w:rsid w:val="00D75362"/>
    <w:rsid w:val="00D7543B"/>
    <w:rsid w:val="00D7569A"/>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0948"/>
    <w:rsid w:val="00D80A68"/>
    <w:rsid w:val="00D820CE"/>
    <w:rsid w:val="00D82304"/>
    <w:rsid w:val="00D82470"/>
    <w:rsid w:val="00D829DF"/>
    <w:rsid w:val="00D82BE3"/>
    <w:rsid w:val="00D82D95"/>
    <w:rsid w:val="00D83079"/>
    <w:rsid w:val="00D835EC"/>
    <w:rsid w:val="00D83B0B"/>
    <w:rsid w:val="00D83E2A"/>
    <w:rsid w:val="00D841A7"/>
    <w:rsid w:val="00D84262"/>
    <w:rsid w:val="00D8445F"/>
    <w:rsid w:val="00D84703"/>
    <w:rsid w:val="00D848BC"/>
    <w:rsid w:val="00D84FB9"/>
    <w:rsid w:val="00D8557E"/>
    <w:rsid w:val="00D8561C"/>
    <w:rsid w:val="00D85A71"/>
    <w:rsid w:val="00D85B0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687"/>
    <w:rsid w:val="00D926AB"/>
    <w:rsid w:val="00D934C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88B"/>
    <w:rsid w:val="00DA1F02"/>
    <w:rsid w:val="00DA21DE"/>
    <w:rsid w:val="00DA26D8"/>
    <w:rsid w:val="00DA27B9"/>
    <w:rsid w:val="00DA2E2F"/>
    <w:rsid w:val="00DA331D"/>
    <w:rsid w:val="00DA34D6"/>
    <w:rsid w:val="00DA383C"/>
    <w:rsid w:val="00DA38BC"/>
    <w:rsid w:val="00DA3CCA"/>
    <w:rsid w:val="00DA4264"/>
    <w:rsid w:val="00DA43C2"/>
    <w:rsid w:val="00DA4B37"/>
    <w:rsid w:val="00DA5339"/>
    <w:rsid w:val="00DA533F"/>
    <w:rsid w:val="00DA5A64"/>
    <w:rsid w:val="00DA6004"/>
    <w:rsid w:val="00DA601C"/>
    <w:rsid w:val="00DA67F0"/>
    <w:rsid w:val="00DA68A1"/>
    <w:rsid w:val="00DA6B2E"/>
    <w:rsid w:val="00DA73DD"/>
    <w:rsid w:val="00DA79E0"/>
    <w:rsid w:val="00DA7A83"/>
    <w:rsid w:val="00DB0339"/>
    <w:rsid w:val="00DB0A9E"/>
    <w:rsid w:val="00DB0AE2"/>
    <w:rsid w:val="00DB0DF0"/>
    <w:rsid w:val="00DB12EA"/>
    <w:rsid w:val="00DB14A5"/>
    <w:rsid w:val="00DB1545"/>
    <w:rsid w:val="00DB155E"/>
    <w:rsid w:val="00DB1BE2"/>
    <w:rsid w:val="00DB1FCA"/>
    <w:rsid w:val="00DB22C6"/>
    <w:rsid w:val="00DB262D"/>
    <w:rsid w:val="00DB282F"/>
    <w:rsid w:val="00DB30B1"/>
    <w:rsid w:val="00DB3798"/>
    <w:rsid w:val="00DB382F"/>
    <w:rsid w:val="00DB39D6"/>
    <w:rsid w:val="00DB3D26"/>
    <w:rsid w:val="00DB3E2A"/>
    <w:rsid w:val="00DB3F95"/>
    <w:rsid w:val="00DB407A"/>
    <w:rsid w:val="00DB4834"/>
    <w:rsid w:val="00DB49E5"/>
    <w:rsid w:val="00DB4A65"/>
    <w:rsid w:val="00DB4B77"/>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949"/>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592"/>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4AD1"/>
    <w:rsid w:val="00DD553E"/>
    <w:rsid w:val="00DD5B2C"/>
    <w:rsid w:val="00DD5F1D"/>
    <w:rsid w:val="00DD6500"/>
    <w:rsid w:val="00DD65E4"/>
    <w:rsid w:val="00DD702A"/>
    <w:rsid w:val="00DD75C6"/>
    <w:rsid w:val="00DD7AEC"/>
    <w:rsid w:val="00DE00D1"/>
    <w:rsid w:val="00DE042F"/>
    <w:rsid w:val="00DE0F5F"/>
    <w:rsid w:val="00DE1338"/>
    <w:rsid w:val="00DE1406"/>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5B3"/>
    <w:rsid w:val="00DE77BF"/>
    <w:rsid w:val="00DE7D8B"/>
    <w:rsid w:val="00DF0592"/>
    <w:rsid w:val="00DF0D8A"/>
    <w:rsid w:val="00DF0DCE"/>
    <w:rsid w:val="00DF13CE"/>
    <w:rsid w:val="00DF14B0"/>
    <w:rsid w:val="00DF1D34"/>
    <w:rsid w:val="00DF312C"/>
    <w:rsid w:val="00DF36F8"/>
    <w:rsid w:val="00DF399B"/>
    <w:rsid w:val="00DF3C2A"/>
    <w:rsid w:val="00DF3CE2"/>
    <w:rsid w:val="00DF4022"/>
    <w:rsid w:val="00DF4279"/>
    <w:rsid w:val="00DF464E"/>
    <w:rsid w:val="00DF4772"/>
    <w:rsid w:val="00DF4850"/>
    <w:rsid w:val="00DF4EC9"/>
    <w:rsid w:val="00DF569C"/>
    <w:rsid w:val="00DF63CF"/>
    <w:rsid w:val="00DF6DBA"/>
    <w:rsid w:val="00DF6EF3"/>
    <w:rsid w:val="00DF71F6"/>
    <w:rsid w:val="00DF79D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5DE"/>
    <w:rsid w:val="00E068C1"/>
    <w:rsid w:val="00E069D3"/>
    <w:rsid w:val="00E07058"/>
    <w:rsid w:val="00E078AD"/>
    <w:rsid w:val="00E07A3A"/>
    <w:rsid w:val="00E102EC"/>
    <w:rsid w:val="00E10306"/>
    <w:rsid w:val="00E10601"/>
    <w:rsid w:val="00E10731"/>
    <w:rsid w:val="00E10A7E"/>
    <w:rsid w:val="00E10EA0"/>
    <w:rsid w:val="00E11094"/>
    <w:rsid w:val="00E11707"/>
    <w:rsid w:val="00E11A97"/>
    <w:rsid w:val="00E11E61"/>
    <w:rsid w:val="00E1216C"/>
    <w:rsid w:val="00E1241F"/>
    <w:rsid w:val="00E1254A"/>
    <w:rsid w:val="00E12B3E"/>
    <w:rsid w:val="00E12CCE"/>
    <w:rsid w:val="00E1384E"/>
    <w:rsid w:val="00E143BE"/>
    <w:rsid w:val="00E14A3C"/>
    <w:rsid w:val="00E14C3D"/>
    <w:rsid w:val="00E14CB3"/>
    <w:rsid w:val="00E15585"/>
    <w:rsid w:val="00E159EE"/>
    <w:rsid w:val="00E15B8A"/>
    <w:rsid w:val="00E15C6F"/>
    <w:rsid w:val="00E15D21"/>
    <w:rsid w:val="00E1623B"/>
    <w:rsid w:val="00E163CD"/>
    <w:rsid w:val="00E16620"/>
    <w:rsid w:val="00E16644"/>
    <w:rsid w:val="00E16D2D"/>
    <w:rsid w:val="00E16FD7"/>
    <w:rsid w:val="00E1715E"/>
    <w:rsid w:val="00E1758A"/>
    <w:rsid w:val="00E178B6"/>
    <w:rsid w:val="00E17DEF"/>
    <w:rsid w:val="00E2064D"/>
    <w:rsid w:val="00E20AF4"/>
    <w:rsid w:val="00E21960"/>
    <w:rsid w:val="00E219CC"/>
    <w:rsid w:val="00E21A8D"/>
    <w:rsid w:val="00E21E16"/>
    <w:rsid w:val="00E224A6"/>
    <w:rsid w:val="00E22982"/>
    <w:rsid w:val="00E22D74"/>
    <w:rsid w:val="00E22F33"/>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5B6"/>
    <w:rsid w:val="00E32828"/>
    <w:rsid w:val="00E33C90"/>
    <w:rsid w:val="00E33F11"/>
    <w:rsid w:val="00E341B2"/>
    <w:rsid w:val="00E342F1"/>
    <w:rsid w:val="00E34991"/>
    <w:rsid w:val="00E34AC0"/>
    <w:rsid w:val="00E34E3A"/>
    <w:rsid w:val="00E35064"/>
    <w:rsid w:val="00E356C7"/>
    <w:rsid w:val="00E35C64"/>
    <w:rsid w:val="00E3641B"/>
    <w:rsid w:val="00E368E1"/>
    <w:rsid w:val="00E36DE3"/>
    <w:rsid w:val="00E3752C"/>
    <w:rsid w:val="00E37650"/>
    <w:rsid w:val="00E37C1E"/>
    <w:rsid w:val="00E402B3"/>
    <w:rsid w:val="00E402D0"/>
    <w:rsid w:val="00E40511"/>
    <w:rsid w:val="00E4053D"/>
    <w:rsid w:val="00E408C6"/>
    <w:rsid w:val="00E40A55"/>
    <w:rsid w:val="00E40BD2"/>
    <w:rsid w:val="00E41AF2"/>
    <w:rsid w:val="00E41BD1"/>
    <w:rsid w:val="00E421BB"/>
    <w:rsid w:val="00E422C1"/>
    <w:rsid w:val="00E422FB"/>
    <w:rsid w:val="00E42509"/>
    <w:rsid w:val="00E4298B"/>
    <w:rsid w:val="00E429A2"/>
    <w:rsid w:val="00E430A3"/>
    <w:rsid w:val="00E4351B"/>
    <w:rsid w:val="00E43D4E"/>
    <w:rsid w:val="00E43E47"/>
    <w:rsid w:val="00E44266"/>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8C6"/>
    <w:rsid w:val="00E47CF3"/>
    <w:rsid w:val="00E47D06"/>
    <w:rsid w:val="00E47DA2"/>
    <w:rsid w:val="00E47EBF"/>
    <w:rsid w:val="00E5049F"/>
    <w:rsid w:val="00E5052C"/>
    <w:rsid w:val="00E50EE7"/>
    <w:rsid w:val="00E5154D"/>
    <w:rsid w:val="00E51A62"/>
    <w:rsid w:val="00E52045"/>
    <w:rsid w:val="00E52563"/>
    <w:rsid w:val="00E53180"/>
    <w:rsid w:val="00E531DC"/>
    <w:rsid w:val="00E533B3"/>
    <w:rsid w:val="00E5379B"/>
    <w:rsid w:val="00E53B6B"/>
    <w:rsid w:val="00E53B7A"/>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988"/>
    <w:rsid w:val="00E63E97"/>
    <w:rsid w:val="00E63F86"/>
    <w:rsid w:val="00E63F96"/>
    <w:rsid w:val="00E6402B"/>
    <w:rsid w:val="00E6453D"/>
    <w:rsid w:val="00E64754"/>
    <w:rsid w:val="00E648F9"/>
    <w:rsid w:val="00E6491F"/>
    <w:rsid w:val="00E649F0"/>
    <w:rsid w:val="00E64A90"/>
    <w:rsid w:val="00E64C34"/>
    <w:rsid w:val="00E64CBC"/>
    <w:rsid w:val="00E654A1"/>
    <w:rsid w:val="00E65997"/>
    <w:rsid w:val="00E65CD2"/>
    <w:rsid w:val="00E65EAB"/>
    <w:rsid w:val="00E660EA"/>
    <w:rsid w:val="00E66655"/>
    <w:rsid w:val="00E666D0"/>
    <w:rsid w:val="00E66BC1"/>
    <w:rsid w:val="00E66C24"/>
    <w:rsid w:val="00E66C25"/>
    <w:rsid w:val="00E66D44"/>
    <w:rsid w:val="00E66DDA"/>
    <w:rsid w:val="00E67291"/>
    <w:rsid w:val="00E67330"/>
    <w:rsid w:val="00E67E99"/>
    <w:rsid w:val="00E67EF8"/>
    <w:rsid w:val="00E700F8"/>
    <w:rsid w:val="00E7064B"/>
    <w:rsid w:val="00E70D7A"/>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0F9"/>
    <w:rsid w:val="00E825FD"/>
    <w:rsid w:val="00E8286F"/>
    <w:rsid w:val="00E82905"/>
    <w:rsid w:val="00E82E55"/>
    <w:rsid w:val="00E82F8E"/>
    <w:rsid w:val="00E83092"/>
    <w:rsid w:val="00E830BB"/>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41C"/>
    <w:rsid w:val="00E874F9"/>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0FF"/>
    <w:rsid w:val="00E945FB"/>
    <w:rsid w:val="00E947D6"/>
    <w:rsid w:val="00E94C7F"/>
    <w:rsid w:val="00E94D9F"/>
    <w:rsid w:val="00E94F0B"/>
    <w:rsid w:val="00E952B4"/>
    <w:rsid w:val="00E953B3"/>
    <w:rsid w:val="00E953F9"/>
    <w:rsid w:val="00E95B72"/>
    <w:rsid w:val="00E95D7A"/>
    <w:rsid w:val="00E95E8E"/>
    <w:rsid w:val="00E965AC"/>
    <w:rsid w:val="00E96735"/>
    <w:rsid w:val="00E96D29"/>
    <w:rsid w:val="00E9711A"/>
    <w:rsid w:val="00E97B24"/>
    <w:rsid w:val="00E97BF3"/>
    <w:rsid w:val="00EA02A2"/>
    <w:rsid w:val="00EA0405"/>
    <w:rsid w:val="00EA0512"/>
    <w:rsid w:val="00EA06CC"/>
    <w:rsid w:val="00EA1810"/>
    <w:rsid w:val="00EA19FC"/>
    <w:rsid w:val="00EA26BA"/>
    <w:rsid w:val="00EA2B73"/>
    <w:rsid w:val="00EA2FCC"/>
    <w:rsid w:val="00EA3141"/>
    <w:rsid w:val="00EA363E"/>
    <w:rsid w:val="00EA3975"/>
    <w:rsid w:val="00EA3A7D"/>
    <w:rsid w:val="00EA3C7A"/>
    <w:rsid w:val="00EA4237"/>
    <w:rsid w:val="00EA4811"/>
    <w:rsid w:val="00EA4EFE"/>
    <w:rsid w:val="00EA5526"/>
    <w:rsid w:val="00EA5CFE"/>
    <w:rsid w:val="00EA6205"/>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38"/>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4F4E"/>
    <w:rsid w:val="00EC5283"/>
    <w:rsid w:val="00EC5385"/>
    <w:rsid w:val="00EC58C3"/>
    <w:rsid w:val="00EC59F4"/>
    <w:rsid w:val="00EC5C11"/>
    <w:rsid w:val="00EC5E75"/>
    <w:rsid w:val="00EC62E7"/>
    <w:rsid w:val="00EC635E"/>
    <w:rsid w:val="00EC6645"/>
    <w:rsid w:val="00EC666B"/>
    <w:rsid w:val="00EC6674"/>
    <w:rsid w:val="00EC692B"/>
    <w:rsid w:val="00EC6B94"/>
    <w:rsid w:val="00EC706D"/>
    <w:rsid w:val="00EC7180"/>
    <w:rsid w:val="00EC745E"/>
    <w:rsid w:val="00EC7FE1"/>
    <w:rsid w:val="00ED00E2"/>
    <w:rsid w:val="00ED077F"/>
    <w:rsid w:val="00ED0A75"/>
    <w:rsid w:val="00ED0C5E"/>
    <w:rsid w:val="00ED1BB1"/>
    <w:rsid w:val="00ED1E99"/>
    <w:rsid w:val="00ED205B"/>
    <w:rsid w:val="00ED228A"/>
    <w:rsid w:val="00ED2317"/>
    <w:rsid w:val="00ED27A2"/>
    <w:rsid w:val="00ED2D08"/>
    <w:rsid w:val="00ED2EFF"/>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EC2"/>
    <w:rsid w:val="00EE40D6"/>
    <w:rsid w:val="00EE4579"/>
    <w:rsid w:val="00EE47DC"/>
    <w:rsid w:val="00EE4A4C"/>
    <w:rsid w:val="00EE4B71"/>
    <w:rsid w:val="00EE5140"/>
    <w:rsid w:val="00EE5307"/>
    <w:rsid w:val="00EE53EE"/>
    <w:rsid w:val="00EE5EF9"/>
    <w:rsid w:val="00EE6236"/>
    <w:rsid w:val="00EE633A"/>
    <w:rsid w:val="00EE6703"/>
    <w:rsid w:val="00EE68D2"/>
    <w:rsid w:val="00EE6E32"/>
    <w:rsid w:val="00EE6F7C"/>
    <w:rsid w:val="00EE7170"/>
    <w:rsid w:val="00EE77E6"/>
    <w:rsid w:val="00EE7918"/>
    <w:rsid w:val="00EE7E4E"/>
    <w:rsid w:val="00EF0037"/>
    <w:rsid w:val="00EF1652"/>
    <w:rsid w:val="00EF1FB3"/>
    <w:rsid w:val="00EF247B"/>
    <w:rsid w:val="00EF2A20"/>
    <w:rsid w:val="00EF2E31"/>
    <w:rsid w:val="00EF3178"/>
    <w:rsid w:val="00EF387C"/>
    <w:rsid w:val="00EF40B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A80"/>
    <w:rsid w:val="00F06C2D"/>
    <w:rsid w:val="00F072F4"/>
    <w:rsid w:val="00F0736C"/>
    <w:rsid w:val="00F07E08"/>
    <w:rsid w:val="00F10550"/>
    <w:rsid w:val="00F10649"/>
    <w:rsid w:val="00F109D7"/>
    <w:rsid w:val="00F10DB7"/>
    <w:rsid w:val="00F10DF3"/>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DF8"/>
    <w:rsid w:val="00F15E80"/>
    <w:rsid w:val="00F16820"/>
    <w:rsid w:val="00F16A5B"/>
    <w:rsid w:val="00F16ADA"/>
    <w:rsid w:val="00F16E4B"/>
    <w:rsid w:val="00F172D1"/>
    <w:rsid w:val="00F17D4F"/>
    <w:rsid w:val="00F20233"/>
    <w:rsid w:val="00F20345"/>
    <w:rsid w:val="00F20DA9"/>
    <w:rsid w:val="00F21084"/>
    <w:rsid w:val="00F212F7"/>
    <w:rsid w:val="00F21578"/>
    <w:rsid w:val="00F21F2C"/>
    <w:rsid w:val="00F229AF"/>
    <w:rsid w:val="00F22F95"/>
    <w:rsid w:val="00F234D1"/>
    <w:rsid w:val="00F23BFE"/>
    <w:rsid w:val="00F2408C"/>
    <w:rsid w:val="00F2433F"/>
    <w:rsid w:val="00F24441"/>
    <w:rsid w:val="00F24E43"/>
    <w:rsid w:val="00F25059"/>
    <w:rsid w:val="00F253BF"/>
    <w:rsid w:val="00F255C3"/>
    <w:rsid w:val="00F2588E"/>
    <w:rsid w:val="00F25B06"/>
    <w:rsid w:val="00F26115"/>
    <w:rsid w:val="00F277D2"/>
    <w:rsid w:val="00F27B2F"/>
    <w:rsid w:val="00F302CA"/>
    <w:rsid w:val="00F30BB5"/>
    <w:rsid w:val="00F30C2B"/>
    <w:rsid w:val="00F31AF1"/>
    <w:rsid w:val="00F31D2B"/>
    <w:rsid w:val="00F321B6"/>
    <w:rsid w:val="00F326C7"/>
    <w:rsid w:val="00F33706"/>
    <w:rsid w:val="00F3404C"/>
    <w:rsid w:val="00F341F8"/>
    <w:rsid w:val="00F35227"/>
    <w:rsid w:val="00F35279"/>
    <w:rsid w:val="00F356A6"/>
    <w:rsid w:val="00F358B1"/>
    <w:rsid w:val="00F359AA"/>
    <w:rsid w:val="00F359FF"/>
    <w:rsid w:val="00F35EDA"/>
    <w:rsid w:val="00F3619A"/>
    <w:rsid w:val="00F36411"/>
    <w:rsid w:val="00F37A2C"/>
    <w:rsid w:val="00F37C63"/>
    <w:rsid w:val="00F40080"/>
    <w:rsid w:val="00F40085"/>
    <w:rsid w:val="00F4010B"/>
    <w:rsid w:val="00F40502"/>
    <w:rsid w:val="00F4130C"/>
    <w:rsid w:val="00F41888"/>
    <w:rsid w:val="00F41E0F"/>
    <w:rsid w:val="00F42071"/>
    <w:rsid w:val="00F42146"/>
    <w:rsid w:val="00F42E30"/>
    <w:rsid w:val="00F43116"/>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209"/>
    <w:rsid w:val="00F568E1"/>
    <w:rsid w:val="00F56986"/>
    <w:rsid w:val="00F569AD"/>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0F3B"/>
    <w:rsid w:val="00F71046"/>
    <w:rsid w:val="00F710C3"/>
    <w:rsid w:val="00F71786"/>
    <w:rsid w:val="00F71DA5"/>
    <w:rsid w:val="00F71DFD"/>
    <w:rsid w:val="00F72A31"/>
    <w:rsid w:val="00F7304E"/>
    <w:rsid w:val="00F736D2"/>
    <w:rsid w:val="00F737BE"/>
    <w:rsid w:val="00F745DB"/>
    <w:rsid w:val="00F74A3D"/>
    <w:rsid w:val="00F7540C"/>
    <w:rsid w:val="00F7616A"/>
    <w:rsid w:val="00F76530"/>
    <w:rsid w:val="00F774E1"/>
    <w:rsid w:val="00F77FEC"/>
    <w:rsid w:val="00F80355"/>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5D"/>
    <w:rsid w:val="00F96473"/>
    <w:rsid w:val="00F96572"/>
    <w:rsid w:val="00F96CA7"/>
    <w:rsid w:val="00F96D6B"/>
    <w:rsid w:val="00F96E59"/>
    <w:rsid w:val="00F97839"/>
    <w:rsid w:val="00FA000C"/>
    <w:rsid w:val="00FA0992"/>
    <w:rsid w:val="00FA0A5F"/>
    <w:rsid w:val="00FA0C03"/>
    <w:rsid w:val="00FA0DB6"/>
    <w:rsid w:val="00FA1198"/>
    <w:rsid w:val="00FA133E"/>
    <w:rsid w:val="00FA1811"/>
    <w:rsid w:val="00FA1B79"/>
    <w:rsid w:val="00FA1C26"/>
    <w:rsid w:val="00FA1F5E"/>
    <w:rsid w:val="00FA201C"/>
    <w:rsid w:val="00FA281F"/>
    <w:rsid w:val="00FA2C74"/>
    <w:rsid w:val="00FA339B"/>
    <w:rsid w:val="00FA3553"/>
    <w:rsid w:val="00FA3650"/>
    <w:rsid w:val="00FA37B7"/>
    <w:rsid w:val="00FA3868"/>
    <w:rsid w:val="00FA4834"/>
    <w:rsid w:val="00FA4A09"/>
    <w:rsid w:val="00FA51D0"/>
    <w:rsid w:val="00FA53FD"/>
    <w:rsid w:val="00FA5408"/>
    <w:rsid w:val="00FA60D9"/>
    <w:rsid w:val="00FA64A8"/>
    <w:rsid w:val="00FA685D"/>
    <w:rsid w:val="00FA6AFD"/>
    <w:rsid w:val="00FA6B54"/>
    <w:rsid w:val="00FA77DD"/>
    <w:rsid w:val="00FB018A"/>
    <w:rsid w:val="00FB0271"/>
    <w:rsid w:val="00FB0860"/>
    <w:rsid w:val="00FB096A"/>
    <w:rsid w:val="00FB0C60"/>
    <w:rsid w:val="00FB0FAB"/>
    <w:rsid w:val="00FB158A"/>
    <w:rsid w:val="00FB1D2C"/>
    <w:rsid w:val="00FB1E02"/>
    <w:rsid w:val="00FB2007"/>
    <w:rsid w:val="00FB219D"/>
    <w:rsid w:val="00FB22D8"/>
    <w:rsid w:val="00FB2B29"/>
    <w:rsid w:val="00FB2B9B"/>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2E7"/>
    <w:rsid w:val="00FB7682"/>
    <w:rsid w:val="00FB770F"/>
    <w:rsid w:val="00FB7AA1"/>
    <w:rsid w:val="00FC0474"/>
    <w:rsid w:val="00FC04E3"/>
    <w:rsid w:val="00FC0794"/>
    <w:rsid w:val="00FC0CBD"/>
    <w:rsid w:val="00FC0CD8"/>
    <w:rsid w:val="00FC10C5"/>
    <w:rsid w:val="00FC1250"/>
    <w:rsid w:val="00FC2055"/>
    <w:rsid w:val="00FC27D8"/>
    <w:rsid w:val="00FC28DD"/>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509"/>
    <w:rsid w:val="00FD27D5"/>
    <w:rsid w:val="00FD28FA"/>
    <w:rsid w:val="00FD2CA2"/>
    <w:rsid w:val="00FD3050"/>
    <w:rsid w:val="00FD3305"/>
    <w:rsid w:val="00FD347E"/>
    <w:rsid w:val="00FD3929"/>
    <w:rsid w:val="00FD3D03"/>
    <w:rsid w:val="00FD4115"/>
    <w:rsid w:val="00FD456D"/>
    <w:rsid w:val="00FD5196"/>
    <w:rsid w:val="00FD5612"/>
    <w:rsid w:val="00FD594B"/>
    <w:rsid w:val="00FD5BD3"/>
    <w:rsid w:val="00FD64E5"/>
    <w:rsid w:val="00FD6597"/>
    <w:rsid w:val="00FD668D"/>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F05"/>
    <w:rsid w:val="00FE20F1"/>
    <w:rsid w:val="00FE210D"/>
    <w:rsid w:val="00FE2856"/>
    <w:rsid w:val="00FE2C72"/>
    <w:rsid w:val="00FE3D4D"/>
    <w:rsid w:val="00FE40DD"/>
    <w:rsid w:val="00FE40DE"/>
    <w:rsid w:val="00FE53CF"/>
    <w:rsid w:val="00FE5AD0"/>
    <w:rsid w:val="00FE5C5A"/>
    <w:rsid w:val="00FE610E"/>
    <w:rsid w:val="00FE62E8"/>
    <w:rsid w:val="00FE6894"/>
    <w:rsid w:val="00FE72FE"/>
    <w:rsid w:val="00FE7997"/>
    <w:rsid w:val="00FE7AF0"/>
    <w:rsid w:val="00FF00C7"/>
    <w:rsid w:val="00FF0289"/>
    <w:rsid w:val="00FF0568"/>
    <w:rsid w:val="00FF0576"/>
    <w:rsid w:val="00FF0A18"/>
    <w:rsid w:val="00FF0BE6"/>
    <w:rsid w:val="00FF11B0"/>
    <w:rsid w:val="00FF1580"/>
    <w:rsid w:val="00FF224B"/>
    <w:rsid w:val="00FF251E"/>
    <w:rsid w:val="00FF26B1"/>
    <w:rsid w:val="00FF27F5"/>
    <w:rsid w:val="00FF2FC4"/>
    <w:rsid w:val="00FF351C"/>
    <w:rsid w:val="00FF35FA"/>
    <w:rsid w:val="00FF387F"/>
    <w:rsid w:val="00FF398C"/>
    <w:rsid w:val="00FF3BC8"/>
    <w:rsid w:val="00FF3D58"/>
    <w:rsid w:val="00FF4451"/>
    <w:rsid w:val="00FF4FA3"/>
    <w:rsid w:val="00FF5131"/>
    <w:rsid w:val="00FF5BBE"/>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2E8C0DE"/>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CAFF0F4"/>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7165A4"/>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EAB485"/>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BB46B3"/>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paragraph" w:customStyle="1" w:styleId="GGBulletpoint-">
    <w:name w:val="GG Bullet point -"/>
    <w:basedOn w:val="Bullet2"/>
    <w:link w:val="GGBulletpoint-Char"/>
    <w:rsid w:val="00B00A65"/>
    <w:pPr>
      <w:numPr>
        <w:ilvl w:val="0"/>
        <w:numId w:val="69"/>
      </w:numPr>
      <w:spacing w:after="60" w:line="280" w:lineRule="atLeast"/>
    </w:pPr>
    <w:rPr>
      <w:rFonts w:ascii="Calibri" w:hAnsi="Calibri"/>
    </w:rPr>
  </w:style>
  <w:style w:type="character" w:customStyle="1" w:styleId="GGBulletpoint-Char">
    <w:name w:val="GG Bullet point - Char"/>
    <w:basedOn w:val="Bullet2Char"/>
    <w:link w:val="GGBulletpoint-"/>
    <w:rsid w:val="00B00A65"/>
    <w:rPr>
      <w:rFonts w:ascii="Calibri" w:hAnsi="Calibri"/>
    </w:rPr>
  </w:style>
  <w:style w:type="character" w:customStyle="1" w:styleId="ui-provider">
    <w:name w:val="ui-provider"/>
    <w:basedOn w:val="DefaultParagraphFont"/>
    <w:rsid w:val="00A3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ARC-Peer_Review@arc.gov.au" TargetMode="External"/><Relationship Id="rId39" Type="http://schemas.openxmlformats.org/officeDocument/2006/relationships/hyperlink" Target="https://www.arc.gov.au/sites/default/files/2023-07/Policy%20on%20Use%20of%20Generative%20Artificial%20Intelligence%20in%20the%20ARCs%20grants%20programs%202023.pdf" TargetMode="External"/><Relationship Id="rId21" Type="http://schemas.openxmlformats.org/officeDocument/2006/relationships/hyperlink" Target="http://www.arc.gov.au/identifying-and-handling-conflict-interest-ncgp-processes" TargetMode="External"/><Relationship Id="rId34" Type="http://schemas.openxmlformats.org/officeDocument/2006/relationships/image" Target="media/image5.png"/><Relationship Id="rId42" Type="http://schemas.openxmlformats.org/officeDocument/2006/relationships/hyperlink" Target="http://www.arc.gov.au/arc-research-integrity-and-research-misconduct-policy" TargetMode="External"/><Relationship Id="rId47" Type="http://schemas.openxmlformats.org/officeDocument/2006/relationships/hyperlink" Target="https://implicit.harvard.edu/implicit/" TargetMode="External"/><Relationship Id="rId50" Type="http://schemas.openxmlformats.org/officeDocument/2006/relationships/hyperlink" Target="https://www.arc.gov.au/policies-strategies/policy/arc-conflict-interest-and-confidentiality-policy/identifying-and-handling-conflict-interest-ncgp-processes"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s://www.arc.gov.au/funding-research/national-interest-test-statement" TargetMode="External"/><Relationship Id="rId11" Type="http://schemas.openxmlformats.org/officeDocument/2006/relationships/image" Target="media/image1.jpg"/><Relationship Id="rId24" Type="http://schemas.openxmlformats.org/officeDocument/2006/relationships/hyperlink" Target="https://www.nhmrc.gov.au/about-us/publications/australian-code-responsible-conduct-research-2018" TargetMode="External"/><Relationship Id="rId32" Type="http://schemas.openxmlformats.org/officeDocument/2006/relationships/image" Target="media/image3.png"/><Relationship Id="rId37" Type="http://schemas.openxmlformats.org/officeDocument/2006/relationships/hyperlink" Target="http://www.arc.gov.au/arc-conflict-interest-and-confidentiality-policy" TargetMode="External"/><Relationship Id="rId40" Type="http://schemas.openxmlformats.org/officeDocument/2006/relationships/hyperlink" Target="https://www.arc.gov.au/about-arc/program-policies/conflict-interest-and-confidentiality-policy" TargetMode="External"/><Relationship Id="rId45" Type="http://schemas.openxmlformats.org/officeDocument/2006/relationships/hyperlink" Target="file:///C:/Users/Renee.Caputo/AppData/Local/Microsoft/Windows/INetCache/Content.Outlook/Y16ZDYYH/ARC-Peer_Review@arc.gov.au" TargetMode="External"/><Relationship Id="rId53" Type="http://schemas.openxmlformats.org/officeDocument/2006/relationships/hyperlink" Target="https://aiatsis.gov.au/research/ethical-research/code-ethics" TargetMode="External"/><Relationship Id="rId5" Type="http://schemas.openxmlformats.org/officeDocument/2006/relationships/numbering" Target="numbering.xml"/><Relationship Id="rId19" Type="http://schemas.openxmlformats.org/officeDocument/2006/relationships/hyperlink" Target="https://www.arc.gov.au/assessor-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Peer_Review@arc.gov.au" TargetMode="External"/><Relationship Id="rId27" Type="http://schemas.openxmlformats.org/officeDocument/2006/relationships/hyperlink" Target="https://www.arc.gov.au/grants/grant-application/rejoinders" TargetMode="External"/><Relationship Id="rId30" Type="http://schemas.openxmlformats.org/officeDocument/2006/relationships/hyperlink" Target="http://www.arc.gov.au/arc-statement-support-interdisciplinary-research" TargetMode="External"/><Relationship Id="rId35" Type="http://schemas.openxmlformats.org/officeDocument/2006/relationships/hyperlink" Target="mailto:ARC-Peer_Review@arc.gov.au" TargetMode="External"/><Relationship Id="rId43" Type="http://schemas.openxmlformats.org/officeDocument/2006/relationships/hyperlink" Target="http://www.arc.gov.au/codes-and-guidelines" TargetMode="External"/><Relationship Id="rId48" Type="http://schemas.openxmlformats.org/officeDocument/2006/relationships/hyperlink" Target="mailto:ARC-Peer_Review@ARC.gov.a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rants.gov.au/Go/ViewDocuments?GoUuid=dcbaaf31-d6b5-4a17-9e68-1380917ee4d8"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ViewDocuments?GoUuid=dcbaaf31-d6b5-4a17-9e68-1380917ee4d8"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image" Target="media/image4.png"/><Relationship Id="rId38" Type="http://schemas.openxmlformats.org/officeDocument/2006/relationships/hyperlink" Target="https://www.arc.gov.au/policies-strategies/policy/arc-conflict-interest-and-confidentiality-policy/identifying-and-handling-conflict-interest-ncgp-processes" TargetMode="External"/><Relationship Id="rId46" Type="http://schemas.openxmlformats.org/officeDocument/2006/relationships/hyperlink" Target="mailto:ARC-Peer_Review@arc.gov.au" TargetMode="External"/><Relationship Id="rId20" Type="http://schemas.openxmlformats.org/officeDocument/2006/relationships/hyperlink" Target="https://www.arc.gov.au/assessor-resources" TargetMode="External"/><Relationship Id="rId41" Type="http://schemas.openxmlformats.org/officeDocument/2006/relationships/hyperlink" Target="mailto:researchintegrity@arc.gov.au" TargetMode="External"/><Relationship Id="rId54" Type="http://schemas.openxmlformats.org/officeDocument/2006/relationships/hyperlink" Target="https://www.nhmrc.gov.au/about-us/resources/ethical-conduct-research-aboriginal-and-torres-strait-islander-peoples-and-communit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peer-review/how-write-quality-peer-review" TargetMode="External"/><Relationship Id="rId28" Type="http://schemas.openxmlformats.org/officeDocument/2006/relationships/header" Target="header3.xml"/><Relationship Id="rId36" Type="http://schemas.openxmlformats.org/officeDocument/2006/relationships/hyperlink" Target="https://www.arc.gov.au/assessor-resources" TargetMode="External"/><Relationship Id="rId49" Type="http://schemas.openxmlformats.org/officeDocument/2006/relationships/hyperlink" Target="https://www.grants.gov.au/Go/Show?GoUuid=dcbaaf31-d6b5-4a17-9e68-1380917ee4d8"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mailto:" TargetMode="External"/><Relationship Id="rId52" Type="http://schemas.openxmlformats.org/officeDocument/2006/relationships/hyperlink" Target="https://www.maiamnayriwingara.org/mnw-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Whereisit xmlns="baa1c320-c67a-48df-a3eb-05c3b81cb7a2" xsi:nil="true"/>
  </documentManagement>
</p:properties>
</file>

<file path=customXml/itemProps1.xml><?xml version="1.0" encoding="utf-8"?>
<ds:datastoreItem xmlns:ds="http://schemas.openxmlformats.org/officeDocument/2006/customXml" ds:itemID="{8F566B05-30D6-4F88-A21A-58692EAF0EBB}">
  <ds:schemaRefs>
    <ds:schemaRef ds:uri="http://schemas.microsoft.com/sharepoint/v3/contenttype/forms"/>
  </ds:schemaRefs>
</ds:datastoreItem>
</file>

<file path=customXml/itemProps2.xml><?xml version="1.0" encoding="utf-8"?>
<ds:datastoreItem xmlns:ds="http://schemas.openxmlformats.org/officeDocument/2006/customXml" ds:itemID="{A4EBFF08-9D43-4BF3-B293-0D5162C5B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customXml/itemProps4.xml><?xml version="1.0" encoding="utf-8"?>
<ds:datastoreItem xmlns:ds="http://schemas.openxmlformats.org/officeDocument/2006/customXml" ds:itemID="{CE629031-AB13-4394-BF1B-3AC51E6F9C86}">
  <ds:schemaRefs>
    <ds:schemaRef ds:uri="http://schemas.microsoft.com/office/2006/metadata/properties"/>
    <ds:schemaRef ds:uri="http://schemas.microsoft.com/office/2006/documentManagement/types"/>
    <ds:schemaRef ds:uri="baa1c320-c67a-48df-a3eb-05c3b81cb7a2"/>
    <ds:schemaRef ds:uri="16cd8759-af10-43af-87b3-f9b8cdbf06cc"/>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6531</Words>
  <Characters>37230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2025-03-04T01:21:00Z</dcterms:created>
  <dcterms:modified xsi:type="dcterms:W3CDTF">2025-03-12T03:52:00Z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